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b/>
          <w:bCs/>
          <w:color w:val="202122"/>
          <w:sz w:val="21"/>
          <w:szCs w:val="21"/>
          <w:lang w:eastAsia="pt-BR"/>
        </w:rPr>
        <w:t>Aquecimento global</w:t>
      </w:r>
      <w:r w:rsidRPr="000D3426">
        <w:rPr>
          <w:rFonts w:ascii="Arial" w:eastAsia="Times New Roman" w:hAnsi="Arial" w:cs="Arial"/>
          <w:color w:val="202122"/>
          <w:sz w:val="21"/>
          <w:szCs w:val="21"/>
          <w:lang w:eastAsia="pt-BR"/>
        </w:rPr>
        <w:t> </w:t>
      </w:r>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bookmarkStart w:id="0" w:name="_GoBack"/>
      <w:r w:rsidRPr="000D3426">
        <w:rPr>
          <w:rFonts w:ascii="Arial" w:eastAsia="Times New Roman" w:hAnsi="Arial" w:cs="Arial"/>
          <w:color w:val="202122"/>
          <w:sz w:val="21"/>
          <w:szCs w:val="21"/>
          <w:lang w:eastAsia="pt-BR"/>
        </w:rPr>
        <w:t>é o processo de aumento da temperatura média dos </w:t>
      </w:r>
      <w:hyperlink r:id="rId4" w:tooltip="Oceano" w:history="1">
        <w:r w:rsidRPr="000D3426">
          <w:rPr>
            <w:rFonts w:ascii="Arial" w:eastAsia="Times New Roman" w:hAnsi="Arial" w:cs="Arial"/>
            <w:color w:val="3366CC"/>
            <w:sz w:val="21"/>
            <w:szCs w:val="21"/>
            <w:u w:val="single"/>
            <w:lang w:eastAsia="pt-BR"/>
          </w:rPr>
          <w:t>oceanos</w:t>
        </w:r>
      </w:hyperlink>
      <w:r w:rsidRPr="000D3426">
        <w:rPr>
          <w:rFonts w:ascii="Arial" w:eastAsia="Times New Roman" w:hAnsi="Arial" w:cs="Arial"/>
          <w:color w:val="202122"/>
          <w:sz w:val="21"/>
          <w:szCs w:val="21"/>
          <w:lang w:eastAsia="pt-BR"/>
        </w:rPr>
        <w:t> e da </w:t>
      </w:r>
      <w:hyperlink r:id="rId5" w:tooltip="Atmosfera da Terra" w:history="1">
        <w:r w:rsidRPr="000D3426">
          <w:rPr>
            <w:rFonts w:ascii="Arial" w:eastAsia="Times New Roman" w:hAnsi="Arial" w:cs="Arial"/>
            <w:color w:val="3366CC"/>
            <w:sz w:val="21"/>
            <w:szCs w:val="21"/>
            <w:u w:val="single"/>
            <w:lang w:eastAsia="pt-BR"/>
          </w:rPr>
          <w:t>atmosfera da Terra</w:t>
        </w:r>
      </w:hyperlink>
      <w:bookmarkEnd w:id="0"/>
      <w:r w:rsidRPr="000D3426">
        <w:rPr>
          <w:rFonts w:ascii="Arial" w:eastAsia="Times New Roman" w:hAnsi="Arial" w:cs="Arial"/>
          <w:color w:val="202122"/>
          <w:sz w:val="21"/>
          <w:szCs w:val="21"/>
          <w:lang w:eastAsia="pt-BR"/>
        </w:rPr>
        <w:t> causado por massivas emissões de gases que intensificam o </w:t>
      </w:r>
      <w:hyperlink r:id="rId6" w:tooltip="Efeito estufa" w:history="1">
        <w:r w:rsidRPr="000D3426">
          <w:rPr>
            <w:rFonts w:ascii="Arial" w:eastAsia="Times New Roman" w:hAnsi="Arial" w:cs="Arial"/>
            <w:color w:val="3366CC"/>
            <w:sz w:val="21"/>
            <w:szCs w:val="21"/>
            <w:u w:val="single"/>
            <w:lang w:eastAsia="pt-BR"/>
          </w:rPr>
          <w:t>efeito estufa</w:t>
        </w:r>
      </w:hyperlink>
      <w:r w:rsidRPr="000D3426">
        <w:rPr>
          <w:rFonts w:ascii="Arial" w:eastAsia="Times New Roman" w:hAnsi="Arial" w:cs="Arial"/>
          <w:color w:val="202122"/>
          <w:sz w:val="21"/>
          <w:szCs w:val="21"/>
          <w:lang w:eastAsia="pt-BR"/>
        </w:rPr>
        <w:t>, originados de uma série de atividades humanas, especialmente a queima de </w:t>
      </w:r>
      <w:hyperlink r:id="rId7" w:tooltip="Combustíveis fósseis" w:history="1">
        <w:r w:rsidRPr="000D3426">
          <w:rPr>
            <w:rFonts w:ascii="Arial" w:eastAsia="Times New Roman" w:hAnsi="Arial" w:cs="Arial"/>
            <w:color w:val="3366CC"/>
            <w:sz w:val="21"/>
            <w:szCs w:val="21"/>
            <w:u w:val="single"/>
            <w:lang w:eastAsia="pt-BR"/>
          </w:rPr>
          <w:t>combustíveis fósseis</w:t>
        </w:r>
      </w:hyperlink>
      <w:r w:rsidRPr="000D3426">
        <w:rPr>
          <w:rFonts w:ascii="Arial" w:eastAsia="Times New Roman" w:hAnsi="Arial" w:cs="Arial"/>
          <w:color w:val="202122"/>
          <w:sz w:val="21"/>
          <w:szCs w:val="21"/>
          <w:lang w:eastAsia="pt-BR"/>
        </w:rPr>
        <w:t> e mudanças no uso da terra, como o </w:t>
      </w:r>
      <w:hyperlink r:id="rId8" w:tooltip="Desmatamento" w:history="1">
        <w:r w:rsidRPr="000D3426">
          <w:rPr>
            <w:rFonts w:ascii="Arial" w:eastAsia="Times New Roman" w:hAnsi="Arial" w:cs="Arial"/>
            <w:color w:val="3366CC"/>
            <w:sz w:val="21"/>
            <w:szCs w:val="21"/>
            <w:u w:val="single"/>
            <w:lang w:eastAsia="pt-BR"/>
          </w:rPr>
          <w:t>desmatamento</w:t>
        </w:r>
      </w:hyperlink>
      <w:r w:rsidRPr="000D3426">
        <w:rPr>
          <w:rFonts w:ascii="Arial" w:eastAsia="Times New Roman" w:hAnsi="Arial" w:cs="Arial"/>
          <w:color w:val="202122"/>
          <w:sz w:val="21"/>
          <w:szCs w:val="21"/>
          <w:lang w:eastAsia="pt-BR"/>
        </w:rPr>
        <w:t>, bem como de várias outras fontes secundárias. Essas causas são um produto direto da </w:t>
      </w:r>
      <w:hyperlink r:id="rId9" w:tooltip="Explosão populacional" w:history="1">
        <w:r w:rsidRPr="000D3426">
          <w:rPr>
            <w:rFonts w:ascii="Arial" w:eastAsia="Times New Roman" w:hAnsi="Arial" w:cs="Arial"/>
            <w:color w:val="3366CC"/>
            <w:sz w:val="21"/>
            <w:szCs w:val="21"/>
            <w:u w:val="single"/>
            <w:lang w:eastAsia="pt-BR"/>
          </w:rPr>
          <w:t>explosão populacional</w:t>
        </w:r>
      </w:hyperlink>
      <w:r w:rsidRPr="000D3426">
        <w:rPr>
          <w:rFonts w:ascii="Arial" w:eastAsia="Times New Roman" w:hAnsi="Arial" w:cs="Arial"/>
          <w:color w:val="202122"/>
          <w:sz w:val="21"/>
          <w:szCs w:val="21"/>
          <w:lang w:eastAsia="pt-BR"/>
        </w:rPr>
        <w:t>, do </w:t>
      </w:r>
      <w:hyperlink r:id="rId10" w:tooltip="Crescimento econômico" w:history="1">
        <w:r w:rsidRPr="000D3426">
          <w:rPr>
            <w:rFonts w:ascii="Arial" w:eastAsia="Times New Roman" w:hAnsi="Arial" w:cs="Arial"/>
            <w:color w:val="3366CC"/>
            <w:sz w:val="21"/>
            <w:szCs w:val="21"/>
            <w:u w:val="single"/>
            <w:lang w:eastAsia="pt-BR"/>
          </w:rPr>
          <w:t>crescimento econômico</w:t>
        </w:r>
      </w:hyperlink>
      <w:r w:rsidRPr="000D3426">
        <w:rPr>
          <w:rFonts w:ascii="Arial" w:eastAsia="Times New Roman" w:hAnsi="Arial" w:cs="Arial"/>
          <w:color w:val="202122"/>
          <w:sz w:val="21"/>
          <w:szCs w:val="21"/>
          <w:lang w:eastAsia="pt-BR"/>
        </w:rPr>
        <w:t>, do uso de </w:t>
      </w:r>
      <w:hyperlink r:id="rId11" w:tooltip="Tecnologia" w:history="1">
        <w:r w:rsidRPr="000D3426">
          <w:rPr>
            <w:rFonts w:ascii="Arial" w:eastAsia="Times New Roman" w:hAnsi="Arial" w:cs="Arial"/>
            <w:color w:val="3366CC"/>
            <w:sz w:val="21"/>
            <w:szCs w:val="21"/>
            <w:u w:val="single"/>
            <w:lang w:eastAsia="pt-BR"/>
          </w:rPr>
          <w:t>tecnologias</w:t>
        </w:r>
      </w:hyperlink>
      <w:r w:rsidRPr="000D3426">
        <w:rPr>
          <w:rFonts w:ascii="Arial" w:eastAsia="Times New Roman" w:hAnsi="Arial" w:cs="Arial"/>
          <w:color w:val="202122"/>
          <w:sz w:val="21"/>
          <w:szCs w:val="21"/>
          <w:lang w:eastAsia="pt-BR"/>
        </w:rPr>
        <w:t> e fontes de </w:t>
      </w:r>
      <w:hyperlink r:id="rId12" w:tooltip="Energia" w:history="1">
        <w:r w:rsidRPr="000D3426">
          <w:rPr>
            <w:rFonts w:ascii="Arial" w:eastAsia="Times New Roman" w:hAnsi="Arial" w:cs="Arial"/>
            <w:color w:val="3366CC"/>
            <w:sz w:val="21"/>
            <w:szCs w:val="21"/>
            <w:u w:val="single"/>
            <w:lang w:eastAsia="pt-BR"/>
          </w:rPr>
          <w:t>energia</w:t>
        </w:r>
      </w:hyperlink>
      <w:r w:rsidRPr="000D3426">
        <w:rPr>
          <w:rFonts w:ascii="Arial" w:eastAsia="Times New Roman" w:hAnsi="Arial" w:cs="Arial"/>
          <w:color w:val="202122"/>
          <w:sz w:val="21"/>
          <w:szCs w:val="21"/>
          <w:lang w:eastAsia="pt-BR"/>
        </w:rPr>
        <w:t> </w:t>
      </w:r>
      <w:hyperlink r:id="rId13" w:tooltip="Poluidora" w:history="1">
        <w:r w:rsidRPr="000D3426">
          <w:rPr>
            <w:rFonts w:ascii="Arial" w:eastAsia="Times New Roman" w:hAnsi="Arial" w:cs="Arial"/>
            <w:color w:val="3366CC"/>
            <w:sz w:val="21"/>
            <w:szCs w:val="21"/>
            <w:u w:val="single"/>
            <w:lang w:eastAsia="pt-BR"/>
          </w:rPr>
          <w:t>poluidoras</w:t>
        </w:r>
      </w:hyperlink>
      <w:r w:rsidRPr="000D3426">
        <w:rPr>
          <w:rFonts w:ascii="Arial" w:eastAsia="Times New Roman" w:hAnsi="Arial" w:cs="Arial"/>
          <w:color w:val="202122"/>
          <w:sz w:val="21"/>
          <w:szCs w:val="21"/>
          <w:lang w:eastAsia="pt-BR"/>
        </w:rPr>
        <w:t> e de um estilo de vida </w:t>
      </w:r>
      <w:hyperlink r:id="rId14" w:tooltip="Insustentável" w:history="1">
        <w:r w:rsidRPr="000D3426">
          <w:rPr>
            <w:rFonts w:ascii="Arial" w:eastAsia="Times New Roman" w:hAnsi="Arial" w:cs="Arial"/>
            <w:color w:val="3366CC"/>
            <w:sz w:val="21"/>
            <w:szCs w:val="21"/>
            <w:u w:val="single"/>
            <w:lang w:eastAsia="pt-BR"/>
          </w:rPr>
          <w:t>insustentável</w:t>
        </w:r>
      </w:hyperlink>
      <w:r w:rsidRPr="000D3426">
        <w:rPr>
          <w:rFonts w:ascii="Arial" w:eastAsia="Times New Roman" w:hAnsi="Arial" w:cs="Arial"/>
          <w:color w:val="202122"/>
          <w:sz w:val="21"/>
          <w:szCs w:val="21"/>
          <w:lang w:eastAsia="pt-BR"/>
        </w:rPr>
        <w:t>, em que a natureza é vista como matéria-prima para exploração. Os principais </w:t>
      </w:r>
      <w:hyperlink r:id="rId15" w:tooltip="Gases do efeito estufa" w:history="1">
        <w:r w:rsidRPr="000D3426">
          <w:rPr>
            <w:rFonts w:ascii="Arial" w:eastAsia="Times New Roman" w:hAnsi="Arial" w:cs="Arial"/>
            <w:color w:val="3366CC"/>
            <w:sz w:val="21"/>
            <w:szCs w:val="21"/>
            <w:u w:val="single"/>
            <w:lang w:eastAsia="pt-BR"/>
          </w:rPr>
          <w:t>gases do efeito estufa</w:t>
        </w:r>
      </w:hyperlink>
      <w:r w:rsidRPr="000D3426">
        <w:rPr>
          <w:rFonts w:ascii="Arial" w:eastAsia="Times New Roman" w:hAnsi="Arial" w:cs="Arial"/>
          <w:color w:val="202122"/>
          <w:sz w:val="21"/>
          <w:szCs w:val="21"/>
          <w:lang w:eastAsia="pt-BR"/>
        </w:rPr>
        <w:t> emitidos pelo homem são o </w:t>
      </w:r>
      <w:hyperlink r:id="rId16" w:tooltip="Dióxido de carbono" w:history="1">
        <w:r w:rsidRPr="000D3426">
          <w:rPr>
            <w:rFonts w:ascii="Arial" w:eastAsia="Times New Roman" w:hAnsi="Arial" w:cs="Arial"/>
            <w:color w:val="3366CC"/>
            <w:sz w:val="21"/>
            <w:szCs w:val="21"/>
            <w:u w:val="single"/>
            <w:lang w:eastAsia="pt-BR"/>
          </w:rPr>
          <w:t>dióxido de carbono</w:t>
        </w:r>
      </w:hyperlink>
      <w:r w:rsidRPr="000D3426">
        <w:rPr>
          <w:rFonts w:ascii="Arial" w:eastAsia="Times New Roman" w:hAnsi="Arial" w:cs="Arial"/>
          <w:color w:val="202122"/>
          <w:sz w:val="21"/>
          <w:szCs w:val="21"/>
          <w:lang w:eastAsia="pt-BR"/>
        </w:rPr>
        <w:t> (ou gás carbônico, CO</w:t>
      </w:r>
      <w:r w:rsidRPr="000D3426">
        <w:rPr>
          <w:rFonts w:ascii="Arial" w:eastAsia="Times New Roman" w:hAnsi="Arial" w:cs="Arial"/>
          <w:color w:val="202122"/>
          <w:sz w:val="17"/>
          <w:szCs w:val="17"/>
          <w:vertAlign w:val="subscript"/>
          <w:lang w:eastAsia="pt-BR"/>
        </w:rPr>
        <w:t>2</w:t>
      </w:r>
      <w:r w:rsidRPr="000D3426">
        <w:rPr>
          <w:rFonts w:ascii="Arial" w:eastAsia="Times New Roman" w:hAnsi="Arial" w:cs="Arial"/>
          <w:color w:val="202122"/>
          <w:sz w:val="21"/>
          <w:szCs w:val="21"/>
          <w:lang w:eastAsia="pt-BR"/>
        </w:rPr>
        <w:t>) e o </w:t>
      </w:r>
      <w:hyperlink r:id="rId17" w:tooltip="Metano" w:history="1">
        <w:r w:rsidRPr="000D3426">
          <w:rPr>
            <w:rFonts w:ascii="Arial" w:eastAsia="Times New Roman" w:hAnsi="Arial" w:cs="Arial"/>
            <w:color w:val="3366CC"/>
            <w:sz w:val="21"/>
            <w:szCs w:val="21"/>
            <w:u w:val="single"/>
            <w:lang w:eastAsia="pt-BR"/>
          </w:rPr>
          <w:t>metano</w:t>
        </w:r>
      </w:hyperlink>
      <w:r w:rsidRPr="000D3426">
        <w:rPr>
          <w:rFonts w:ascii="Arial" w:eastAsia="Times New Roman" w:hAnsi="Arial" w:cs="Arial"/>
          <w:color w:val="202122"/>
          <w:sz w:val="21"/>
          <w:szCs w:val="21"/>
          <w:lang w:eastAsia="pt-BR"/>
        </w:rPr>
        <w:t> (CH</w:t>
      </w:r>
      <w:r w:rsidRPr="000D3426">
        <w:rPr>
          <w:rFonts w:ascii="Arial" w:eastAsia="Times New Roman" w:hAnsi="Arial" w:cs="Arial"/>
          <w:color w:val="202122"/>
          <w:sz w:val="17"/>
          <w:szCs w:val="17"/>
          <w:vertAlign w:val="subscript"/>
          <w:lang w:eastAsia="pt-BR"/>
        </w:rPr>
        <w:t>4</w:t>
      </w:r>
      <w:r w:rsidRPr="000D3426">
        <w:rPr>
          <w:rFonts w:ascii="Arial" w:eastAsia="Times New Roman" w:hAnsi="Arial" w:cs="Arial"/>
          <w:color w:val="202122"/>
          <w:sz w:val="21"/>
          <w:szCs w:val="21"/>
          <w:lang w:eastAsia="pt-BR"/>
        </w:rPr>
        <w:t>). Esses e outros gases atuam obstruindo a dissipação do calor terrestre para o </w:t>
      </w:r>
      <w:hyperlink r:id="rId18" w:tooltip="Espaço sideral" w:history="1">
        <w:r w:rsidRPr="000D3426">
          <w:rPr>
            <w:rFonts w:ascii="Arial" w:eastAsia="Times New Roman" w:hAnsi="Arial" w:cs="Arial"/>
            <w:color w:val="3366CC"/>
            <w:sz w:val="21"/>
            <w:szCs w:val="21"/>
            <w:u w:val="single"/>
            <w:lang w:eastAsia="pt-BR"/>
          </w:rPr>
          <w:t>espaço</w:t>
        </w:r>
      </w:hyperlink>
      <w:r w:rsidRPr="000D3426">
        <w:rPr>
          <w:rFonts w:ascii="Arial" w:eastAsia="Times New Roman" w:hAnsi="Arial" w:cs="Arial"/>
          <w:color w:val="202122"/>
          <w:sz w:val="21"/>
          <w:szCs w:val="21"/>
          <w:lang w:eastAsia="pt-BR"/>
        </w:rPr>
        <w:t>. O aumento de temperatura vem ocorrendo desde meados do século XIX e deverá continuar enquanto as emissões continuarem elevadas.</w:t>
      </w:r>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O aumento nas temperaturas globais e a nova composição da atmosfera desencadeiam alterações importantes em virtualmente todos os sistemas e ciclos naturais da </w:t>
      </w:r>
      <w:hyperlink r:id="rId19" w:tooltip="Terra" w:history="1">
        <w:r w:rsidRPr="000D3426">
          <w:rPr>
            <w:rFonts w:ascii="Arial" w:eastAsia="Times New Roman" w:hAnsi="Arial" w:cs="Arial"/>
            <w:color w:val="3366CC"/>
            <w:sz w:val="21"/>
            <w:szCs w:val="21"/>
            <w:u w:val="single"/>
            <w:lang w:eastAsia="pt-BR"/>
          </w:rPr>
          <w:t>Terra</w:t>
        </w:r>
      </w:hyperlink>
      <w:r w:rsidRPr="000D3426">
        <w:rPr>
          <w:rFonts w:ascii="Arial" w:eastAsia="Times New Roman" w:hAnsi="Arial" w:cs="Arial"/>
          <w:color w:val="202122"/>
          <w:sz w:val="21"/>
          <w:szCs w:val="21"/>
          <w:lang w:eastAsia="pt-BR"/>
        </w:rPr>
        <w:t>. Afetam os mares, provocando a </w:t>
      </w:r>
      <w:hyperlink r:id="rId20" w:tooltip="Subida do nível do mar" w:history="1">
        <w:r w:rsidRPr="000D3426">
          <w:rPr>
            <w:rFonts w:ascii="Arial" w:eastAsia="Times New Roman" w:hAnsi="Arial" w:cs="Arial"/>
            <w:color w:val="3366CC"/>
            <w:sz w:val="21"/>
            <w:szCs w:val="21"/>
            <w:u w:val="single"/>
            <w:lang w:eastAsia="pt-BR"/>
          </w:rPr>
          <w:t>elevação do seu nível</w:t>
        </w:r>
      </w:hyperlink>
      <w:r w:rsidRPr="000D3426">
        <w:rPr>
          <w:rFonts w:ascii="Arial" w:eastAsia="Times New Roman" w:hAnsi="Arial" w:cs="Arial"/>
          <w:color w:val="202122"/>
          <w:sz w:val="21"/>
          <w:szCs w:val="21"/>
          <w:lang w:eastAsia="pt-BR"/>
        </w:rPr>
        <w:t> e mudanças nas </w:t>
      </w:r>
      <w:hyperlink r:id="rId21" w:tooltip="Correntes marinhas" w:history="1">
        <w:r w:rsidRPr="000D3426">
          <w:rPr>
            <w:rFonts w:ascii="Arial" w:eastAsia="Times New Roman" w:hAnsi="Arial" w:cs="Arial"/>
            <w:color w:val="3366CC"/>
            <w:sz w:val="21"/>
            <w:szCs w:val="21"/>
            <w:u w:val="single"/>
            <w:lang w:eastAsia="pt-BR"/>
          </w:rPr>
          <w:t>correntes marinhas</w:t>
        </w:r>
      </w:hyperlink>
      <w:r w:rsidRPr="000D3426">
        <w:rPr>
          <w:rFonts w:ascii="Arial" w:eastAsia="Times New Roman" w:hAnsi="Arial" w:cs="Arial"/>
          <w:color w:val="202122"/>
          <w:sz w:val="21"/>
          <w:szCs w:val="21"/>
          <w:lang w:eastAsia="pt-BR"/>
        </w:rPr>
        <w:t> e na composição química da água, verificando-se </w:t>
      </w:r>
      <w:hyperlink r:id="rId22" w:tooltip="Acidificação oceânica" w:history="1">
        <w:r w:rsidRPr="000D3426">
          <w:rPr>
            <w:rFonts w:ascii="Arial" w:eastAsia="Times New Roman" w:hAnsi="Arial" w:cs="Arial"/>
            <w:color w:val="3366CC"/>
            <w:sz w:val="21"/>
            <w:szCs w:val="21"/>
            <w:u w:val="single"/>
            <w:lang w:eastAsia="pt-BR"/>
          </w:rPr>
          <w:t>acidificação</w:t>
        </w:r>
      </w:hyperlink>
      <w:r w:rsidRPr="000D3426">
        <w:rPr>
          <w:rFonts w:ascii="Arial" w:eastAsia="Times New Roman" w:hAnsi="Arial" w:cs="Arial"/>
          <w:color w:val="202122"/>
          <w:sz w:val="21"/>
          <w:szCs w:val="21"/>
          <w:lang w:eastAsia="pt-BR"/>
        </w:rPr>
        <w:t>, </w:t>
      </w:r>
      <w:hyperlink r:id="rId23" w:tooltip="Dessalinização" w:history="1">
        <w:r w:rsidRPr="000D3426">
          <w:rPr>
            <w:rFonts w:ascii="Arial" w:eastAsia="Times New Roman" w:hAnsi="Arial" w:cs="Arial"/>
            <w:color w:val="3366CC"/>
            <w:sz w:val="21"/>
            <w:szCs w:val="21"/>
            <w:u w:val="single"/>
            <w:lang w:eastAsia="pt-BR"/>
          </w:rPr>
          <w:t>dessalinização</w:t>
        </w:r>
      </w:hyperlink>
      <w:r w:rsidRPr="000D3426">
        <w:rPr>
          <w:rFonts w:ascii="Arial" w:eastAsia="Times New Roman" w:hAnsi="Arial" w:cs="Arial"/>
          <w:color w:val="202122"/>
          <w:sz w:val="21"/>
          <w:szCs w:val="21"/>
          <w:lang w:eastAsia="pt-BR"/>
        </w:rPr>
        <w:t> e </w:t>
      </w:r>
      <w:hyperlink r:id="rId24" w:tooltip="Desoxigenação" w:history="1">
        <w:r w:rsidRPr="000D3426">
          <w:rPr>
            <w:rFonts w:ascii="Arial" w:eastAsia="Times New Roman" w:hAnsi="Arial" w:cs="Arial"/>
            <w:color w:val="3366CC"/>
            <w:sz w:val="21"/>
            <w:szCs w:val="21"/>
            <w:u w:val="single"/>
            <w:lang w:eastAsia="pt-BR"/>
          </w:rPr>
          <w:t>desoxigenação</w:t>
        </w:r>
      </w:hyperlink>
      <w:r w:rsidRPr="000D3426">
        <w:rPr>
          <w:rFonts w:ascii="Arial" w:eastAsia="Times New Roman" w:hAnsi="Arial" w:cs="Arial"/>
          <w:color w:val="202122"/>
          <w:sz w:val="21"/>
          <w:szCs w:val="21"/>
          <w:lang w:eastAsia="pt-BR"/>
        </w:rPr>
        <w:t>. Interferem no ritmo das </w:t>
      </w:r>
      <w:hyperlink r:id="rId25" w:tooltip="Estação do ano" w:history="1">
        <w:r w:rsidRPr="000D3426">
          <w:rPr>
            <w:rFonts w:ascii="Arial" w:eastAsia="Times New Roman" w:hAnsi="Arial" w:cs="Arial"/>
            <w:color w:val="3366CC"/>
            <w:sz w:val="21"/>
            <w:szCs w:val="21"/>
            <w:u w:val="single"/>
            <w:lang w:eastAsia="pt-BR"/>
          </w:rPr>
          <w:t>estações</w:t>
        </w:r>
      </w:hyperlink>
      <w:r w:rsidRPr="000D3426">
        <w:rPr>
          <w:rFonts w:ascii="Arial" w:eastAsia="Times New Roman" w:hAnsi="Arial" w:cs="Arial"/>
          <w:color w:val="202122"/>
          <w:sz w:val="21"/>
          <w:szCs w:val="21"/>
          <w:lang w:eastAsia="pt-BR"/>
        </w:rPr>
        <w:t> e nos ciclos </w:t>
      </w:r>
      <w:hyperlink r:id="rId26" w:tooltip="Ciclo da água" w:history="1">
        <w:r w:rsidRPr="000D3426">
          <w:rPr>
            <w:rFonts w:ascii="Arial" w:eastAsia="Times New Roman" w:hAnsi="Arial" w:cs="Arial"/>
            <w:color w:val="3366CC"/>
            <w:sz w:val="21"/>
            <w:szCs w:val="21"/>
            <w:u w:val="single"/>
            <w:lang w:eastAsia="pt-BR"/>
          </w:rPr>
          <w:t>da água</w:t>
        </w:r>
      </w:hyperlink>
      <w:r w:rsidRPr="000D3426">
        <w:rPr>
          <w:rFonts w:ascii="Arial" w:eastAsia="Times New Roman" w:hAnsi="Arial" w:cs="Arial"/>
          <w:color w:val="202122"/>
          <w:sz w:val="21"/>
          <w:szCs w:val="21"/>
          <w:lang w:eastAsia="pt-BR"/>
        </w:rPr>
        <w:t>, </w:t>
      </w:r>
      <w:hyperlink r:id="rId27" w:tooltip="Ciclo do carbono" w:history="1">
        <w:r w:rsidRPr="000D3426">
          <w:rPr>
            <w:rFonts w:ascii="Arial" w:eastAsia="Times New Roman" w:hAnsi="Arial" w:cs="Arial"/>
            <w:color w:val="3366CC"/>
            <w:sz w:val="21"/>
            <w:szCs w:val="21"/>
            <w:u w:val="single"/>
            <w:lang w:eastAsia="pt-BR"/>
          </w:rPr>
          <w:t>do carbono</w:t>
        </w:r>
      </w:hyperlink>
      <w:r w:rsidRPr="000D3426">
        <w:rPr>
          <w:rFonts w:ascii="Arial" w:eastAsia="Times New Roman" w:hAnsi="Arial" w:cs="Arial"/>
          <w:color w:val="202122"/>
          <w:sz w:val="21"/>
          <w:szCs w:val="21"/>
          <w:lang w:eastAsia="pt-BR"/>
        </w:rPr>
        <w:t>, </w:t>
      </w:r>
      <w:hyperlink r:id="rId28" w:tooltip="Ciclo do nitrogênio" w:history="1">
        <w:r w:rsidRPr="000D3426">
          <w:rPr>
            <w:rFonts w:ascii="Arial" w:eastAsia="Times New Roman" w:hAnsi="Arial" w:cs="Arial"/>
            <w:color w:val="3366CC"/>
            <w:sz w:val="21"/>
            <w:szCs w:val="21"/>
            <w:u w:val="single"/>
            <w:lang w:eastAsia="pt-BR"/>
          </w:rPr>
          <w:t>do nitrogênio</w:t>
        </w:r>
      </w:hyperlink>
      <w:r w:rsidRPr="000D3426">
        <w:rPr>
          <w:rFonts w:ascii="Arial" w:eastAsia="Times New Roman" w:hAnsi="Arial" w:cs="Arial"/>
          <w:color w:val="202122"/>
          <w:sz w:val="21"/>
          <w:szCs w:val="21"/>
          <w:lang w:eastAsia="pt-BR"/>
        </w:rPr>
        <w:t> e outros compostos. Causam o degelo das </w:t>
      </w:r>
      <w:hyperlink r:id="rId29" w:tooltip="Calotas polares" w:history="1">
        <w:r w:rsidRPr="000D3426">
          <w:rPr>
            <w:rFonts w:ascii="Arial" w:eastAsia="Times New Roman" w:hAnsi="Arial" w:cs="Arial"/>
            <w:color w:val="3366CC"/>
            <w:sz w:val="21"/>
            <w:szCs w:val="21"/>
            <w:u w:val="single"/>
            <w:lang w:eastAsia="pt-BR"/>
          </w:rPr>
          <w:t>calotas polares</w:t>
        </w:r>
      </w:hyperlink>
      <w:r w:rsidRPr="000D3426">
        <w:rPr>
          <w:rFonts w:ascii="Arial" w:eastAsia="Times New Roman" w:hAnsi="Arial" w:cs="Arial"/>
          <w:color w:val="202122"/>
          <w:sz w:val="21"/>
          <w:szCs w:val="21"/>
          <w:lang w:eastAsia="pt-BR"/>
        </w:rPr>
        <w:t>, do solo congelado das regiões frias (</w:t>
      </w:r>
      <w:proofErr w:type="spellStart"/>
      <w:r w:rsidRPr="000D3426">
        <w:rPr>
          <w:rFonts w:ascii="Arial" w:eastAsia="Times New Roman" w:hAnsi="Arial" w:cs="Arial"/>
          <w:i/>
          <w:iCs/>
          <w:color w:val="202122"/>
          <w:sz w:val="21"/>
          <w:szCs w:val="21"/>
          <w:lang w:eastAsia="pt-BR"/>
        </w:rPr>
        <w:fldChar w:fldCharType="begin"/>
      </w:r>
      <w:r w:rsidRPr="000D3426">
        <w:rPr>
          <w:rFonts w:ascii="Arial" w:eastAsia="Times New Roman" w:hAnsi="Arial" w:cs="Arial"/>
          <w:i/>
          <w:iCs/>
          <w:color w:val="202122"/>
          <w:sz w:val="21"/>
          <w:szCs w:val="21"/>
          <w:lang w:eastAsia="pt-BR"/>
        </w:rPr>
        <w:instrText xml:space="preserve"> HYPERLINK "https://pt.wikipedia.org/wiki/Permafrost" \o "Permafrost" </w:instrText>
      </w:r>
      <w:r w:rsidRPr="000D3426">
        <w:rPr>
          <w:rFonts w:ascii="Arial" w:eastAsia="Times New Roman" w:hAnsi="Arial" w:cs="Arial"/>
          <w:i/>
          <w:iCs/>
          <w:color w:val="202122"/>
          <w:sz w:val="21"/>
          <w:szCs w:val="21"/>
          <w:lang w:eastAsia="pt-BR"/>
        </w:rPr>
        <w:fldChar w:fldCharType="separate"/>
      </w:r>
      <w:r w:rsidRPr="000D3426">
        <w:rPr>
          <w:rFonts w:ascii="Arial" w:eastAsia="Times New Roman" w:hAnsi="Arial" w:cs="Arial"/>
          <w:i/>
          <w:iCs/>
          <w:color w:val="3366CC"/>
          <w:sz w:val="21"/>
          <w:szCs w:val="21"/>
          <w:u w:val="single"/>
          <w:lang w:eastAsia="pt-BR"/>
        </w:rPr>
        <w:t>permafrost</w:t>
      </w:r>
      <w:proofErr w:type="spellEnd"/>
      <w:r w:rsidRPr="000D3426">
        <w:rPr>
          <w:rFonts w:ascii="Arial" w:eastAsia="Times New Roman" w:hAnsi="Arial" w:cs="Arial"/>
          <w:i/>
          <w:iCs/>
          <w:color w:val="202122"/>
          <w:sz w:val="21"/>
          <w:szCs w:val="21"/>
          <w:lang w:eastAsia="pt-BR"/>
        </w:rPr>
        <w:fldChar w:fldCharType="end"/>
      </w:r>
      <w:r w:rsidRPr="000D3426">
        <w:rPr>
          <w:rFonts w:ascii="Arial" w:eastAsia="Times New Roman" w:hAnsi="Arial" w:cs="Arial"/>
          <w:color w:val="202122"/>
          <w:sz w:val="21"/>
          <w:szCs w:val="21"/>
          <w:lang w:eastAsia="pt-BR"/>
        </w:rPr>
        <w:t>) e dos </w:t>
      </w:r>
      <w:hyperlink r:id="rId30" w:tooltip="Glaciar" w:history="1">
        <w:r w:rsidRPr="000D3426">
          <w:rPr>
            <w:rFonts w:ascii="Arial" w:eastAsia="Times New Roman" w:hAnsi="Arial" w:cs="Arial"/>
            <w:color w:val="3366CC"/>
            <w:sz w:val="21"/>
            <w:szCs w:val="21"/>
            <w:u w:val="single"/>
            <w:lang w:eastAsia="pt-BR"/>
          </w:rPr>
          <w:t>glaciares</w:t>
        </w:r>
      </w:hyperlink>
      <w:r w:rsidRPr="000D3426">
        <w:rPr>
          <w:rFonts w:ascii="Arial" w:eastAsia="Times New Roman" w:hAnsi="Arial" w:cs="Arial"/>
          <w:color w:val="202122"/>
          <w:sz w:val="21"/>
          <w:szCs w:val="21"/>
          <w:lang w:eastAsia="pt-BR"/>
        </w:rPr>
        <w:t> de montanha, modificando ecossistemas e reduzindo a disponibilidade de água potável. Tornam irregulares o </w:t>
      </w:r>
      <w:hyperlink r:id="rId31" w:tooltip="Precipitação (meteorologia)" w:history="1">
        <w:r w:rsidRPr="000D3426">
          <w:rPr>
            <w:rFonts w:ascii="Arial" w:eastAsia="Times New Roman" w:hAnsi="Arial" w:cs="Arial"/>
            <w:color w:val="3366CC"/>
            <w:sz w:val="21"/>
            <w:szCs w:val="21"/>
            <w:u w:val="single"/>
            <w:lang w:eastAsia="pt-BR"/>
          </w:rPr>
          <w:t>regime de chuvas</w:t>
        </w:r>
      </w:hyperlink>
      <w:r w:rsidRPr="000D3426">
        <w:rPr>
          <w:rFonts w:ascii="Arial" w:eastAsia="Times New Roman" w:hAnsi="Arial" w:cs="Arial"/>
          <w:color w:val="202122"/>
          <w:sz w:val="21"/>
          <w:szCs w:val="21"/>
          <w:lang w:eastAsia="pt-BR"/>
        </w:rPr>
        <w:t> e o padrão dos ventos, produzem uma tendência à </w:t>
      </w:r>
      <w:hyperlink r:id="rId32" w:tooltip="Desertificação" w:history="1">
        <w:r w:rsidRPr="000D3426">
          <w:rPr>
            <w:rFonts w:ascii="Arial" w:eastAsia="Times New Roman" w:hAnsi="Arial" w:cs="Arial"/>
            <w:color w:val="3366CC"/>
            <w:sz w:val="21"/>
            <w:szCs w:val="21"/>
            <w:u w:val="single"/>
            <w:lang w:eastAsia="pt-BR"/>
          </w:rPr>
          <w:t>desertificação</w:t>
        </w:r>
      </w:hyperlink>
      <w:r w:rsidRPr="000D3426">
        <w:rPr>
          <w:rFonts w:ascii="Arial" w:eastAsia="Times New Roman" w:hAnsi="Arial" w:cs="Arial"/>
          <w:color w:val="202122"/>
          <w:sz w:val="21"/>
          <w:szCs w:val="21"/>
          <w:lang w:eastAsia="pt-BR"/>
        </w:rPr>
        <w:t> das regiões florestadas tropicais, </w:t>
      </w:r>
      <w:hyperlink r:id="rId33" w:tooltip="Enchente" w:history="1">
        <w:r w:rsidRPr="000D3426">
          <w:rPr>
            <w:rFonts w:ascii="Arial" w:eastAsia="Times New Roman" w:hAnsi="Arial" w:cs="Arial"/>
            <w:color w:val="3366CC"/>
            <w:sz w:val="21"/>
            <w:szCs w:val="21"/>
            <w:u w:val="single"/>
            <w:lang w:eastAsia="pt-BR"/>
          </w:rPr>
          <w:t>enchentes</w:t>
        </w:r>
      </w:hyperlink>
      <w:r w:rsidRPr="000D3426">
        <w:rPr>
          <w:rFonts w:ascii="Arial" w:eastAsia="Times New Roman" w:hAnsi="Arial" w:cs="Arial"/>
          <w:color w:val="202122"/>
          <w:sz w:val="21"/>
          <w:szCs w:val="21"/>
          <w:lang w:eastAsia="pt-BR"/>
        </w:rPr>
        <w:t> e </w:t>
      </w:r>
      <w:hyperlink r:id="rId34" w:tooltip="Seca" w:history="1">
        <w:r w:rsidRPr="000D3426">
          <w:rPr>
            <w:rFonts w:ascii="Arial" w:eastAsia="Times New Roman" w:hAnsi="Arial" w:cs="Arial"/>
            <w:color w:val="3366CC"/>
            <w:sz w:val="21"/>
            <w:szCs w:val="21"/>
            <w:u w:val="single"/>
            <w:lang w:eastAsia="pt-BR"/>
          </w:rPr>
          <w:t>secas</w:t>
        </w:r>
      </w:hyperlink>
      <w:r w:rsidRPr="000D3426">
        <w:rPr>
          <w:rFonts w:ascii="Arial" w:eastAsia="Times New Roman" w:hAnsi="Arial" w:cs="Arial"/>
          <w:color w:val="202122"/>
          <w:sz w:val="21"/>
          <w:szCs w:val="21"/>
          <w:lang w:eastAsia="pt-BR"/>
        </w:rPr>
        <w:t> mais graves e frequentes, e tendem a aumentar a frequência e a intensidade de tempestades e outros eventos climáticos extremos, como as ondas de calor e de frio. As mudanças produzidas pelo aquecimento global nos sistemas biológicos, químicos e físicos do planeta são vastas, algumas são de longa duração e outras são irreversíveis, e provocam uma grande redistribuição geográfica da </w:t>
      </w:r>
      <w:hyperlink r:id="rId35" w:tooltip="Biodiversidade" w:history="1">
        <w:r w:rsidRPr="000D3426">
          <w:rPr>
            <w:rFonts w:ascii="Arial" w:eastAsia="Times New Roman" w:hAnsi="Arial" w:cs="Arial"/>
            <w:color w:val="3366CC"/>
            <w:sz w:val="21"/>
            <w:szCs w:val="21"/>
            <w:u w:val="single"/>
            <w:lang w:eastAsia="pt-BR"/>
          </w:rPr>
          <w:t>biodiversidade</w:t>
        </w:r>
      </w:hyperlink>
      <w:r w:rsidRPr="000D3426">
        <w:rPr>
          <w:rFonts w:ascii="Arial" w:eastAsia="Times New Roman" w:hAnsi="Arial" w:cs="Arial"/>
          <w:color w:val="202122"/>
          <w:sz w:val="21"/>
          <w:szCs w:val="21"/>
          <w:lang w:eastAsia="pt-BR"/>
        </w:rPr>
        <w:t>, o </w:t>
      </w:r>
      <w:hyperlink r:id="rId36" w:tooltip="Declínio contemporâneo da biodiversidade mundial" w:history="1">
        <w:r w:rsidRPr="000D3426">
          <w:rPr>
            <w:rFonts w:ascii="Arial" w:eastAsia="Times New Roman" w:hAnsi="Arial" w:cs="Arial"/>
            <w:color w:val="3366CC"/>
            <w:sz w:val="21"/>
            <w:szCs w:val="21"/>
            <w:u w:val="single"/>
            <w:lang w:eastAsia="pt-BR"/>
          </w:rPr>
          <w:t>declínio populacional</w:t>
        </w:r>
      </w:hyperlink>
      <w:r w:rsidRPr="000D3426">
        <w:rPr>
          <w:rFonts w:ascii="Arial" w:eastAsia="Times New Roman" w:hAnsi="Arial" w:cs="Arial"/>
          <w:color w:val="202122"/>
          <w:sz w:val="21"/>
          <w:szCs w:val="21"/>
          <w:lang w:eastAsia="pt-BR"/>
        </w:rPr>
        <w:t> de grande número de espécies, modificam e desestruturam </w:t>
      </w:r>
      <w:hyperlink r:id="rId37" w:tooltip="Ecossistema" w:history="1">
        <w:r w:rsidRPr="000D3426">
          <w:rPr>
            <w:rFonts w:ascii="Arial" w:eastAsia="Times New Roman" w:hAnsi="Arial" w:cs="Arial"/>
            <w:color w:val="3366CC"/>
            <w:sz w:val="21"/>
            <w:szCs w:val="21"/>
            <w:u w:val="single"/>
            <w:lang w:eastAsia="pt-BR"/>
          </w:rPr>
          <w:t>ecossistemas</w:t>
        </w:r>
      </w:hyperlink>
      <w:r w:rsidRPr="000D3426">
        <w:rPr>
          <w:rFonts w:ascii="Arial" w:eastAsia="Times New Roman" w:hAnsi="Arial" w:cs="Arial"/>
          <w:color w:val="202122"/>
          <w:sz w:val="21"/>
          <w:szCs w:val="21"/>
          <w:lang w:eastAsia="pt-BR"/>
        </w:rPr>
        <w:t> em larga escala, e geram por consequência problemas sérios para a produção de alimentos, o suprimento de água e a produção de bens diversos para a humanidade, benefícios que dependem da estabilidade do clima e da integridade da biodiversidade. Esses efeitos são intimamente inter-relacionados, influem uns sobre os outros amplificando seus impactos negativos e produzindo novos fatores para a intensificação do aquecimento global. O aquecimento e as suas consequências serão diferentes de região para região, e o </w:t>
      </w:r>
      <w:hyperlink r:id="rId38" w:tooltip="Ártico" w:history="1">
        <w:r w:rsidRPr="000D3426">
          <w:rPr>
            <w:rFonts w:ascii="Arial" w:eastAsia="Times New Roman" w:hAnsi="Arial" w:cs="Arial"/>
            <w:color w:val="3366CC"/>
            <w:sz w:val="21"/>
            <w:szCs w:val="21"/>
            <w:u w:val="single"/>
            <w:lang w:eastAsia="pt-BR"/>
          </w:rPr>
          <w:t>Ártico</w:t>
        </w:r>
      </w:hyperlink>
      <w:r w:rsidRPr="000D3426">
        <w:rPr>
          <w:rFonts w:ascii="Arial" w:eastAsia="Times New Roman" w:hAnsi="Arial" w:cs="Arial"/>
          <w:color w:val="202122"/>
          <w:sz w:val="21"/>
          <w:szCs w:val="21"/>
          <w:lang w:eastAsia="pt-BR"/>
        </w:rPr>
        <w:t> é a região que está aquecendo mais rápido. A natureza e o alcance dessas variações regionais ainda são difíceis de prever de maneira exata, mas sabe-se que nenhuma região do mundo será poupada de mudanças. Muitas serão penalizadas pesadamente, especialmente as mais pobres e com menos recursos para adaptação. Mesmo que as emissões de gases estufa cessem imediatamente, a temperatura continuará a subir por mais algumas décadas, pois o efeito dos gases emitidos não se manifesta de imediato e eles permanecem ativos por muito tempo. É evidente que uma redução drástica das emissões não acontecerá logo, por isso haverá necessidade de adaptação às consequências inevitáveis do aquecimento. Uma vez que as consequências serão tão mais graves quanto maiores as emissões de gases estufa, é importante que se inicie a diminuição destas emissões o mais rápido possível, a fim de minimizar os impactos sobre esta e as futuras gerações.</w:t>
      </w:r>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A </w:t>
      </w:r>
      <w:hyperlink r:id="rId39" w:tooltip="Organização das Nações Unidas" w:history="1">
        <w:r w:rsidRPr="000D3426">
          <w:rPr>
            <w:rFonts w:ascii="Arial" w:eastAsia="Times New Roman" w:hAnsi="Arial" w:cs="Arial"/>
            <w:color w:val="3366CC"/>
            <w:sz w:val="21"/>
            <w:szCs w:val="21"/>
            <w:u w:val="single"/>
            <w:lang w:eastAsia="pt-BR"/>
          </w:rPr>
          <w:t>Organização das Nações Unidas</w:t>
        </w:r>
      </w:hyperlink>
      <w:r w:rsidRPr="000D3426">
        <w:rPr>
          <w:rFonts w:ascii="Arial" w:eastAsia="Times New Roman" w:hAnsi="Arial" w:cs="Arial"/>
          <w:color w:val="202122"/>
          <w:sz w:val="21"/>
          <w:szCs w:val="21"/>
          <w:lang w:eastAsia="pt-BR"/>
        </w:rPr>
        <w:t> publica um relatório periódico sintetizando os estudos feitos sobre o aquecimento global em todo o mundo, através do </w:t>
      </w:r>
      <w:hyperlink r:id="rId40" w:tooltip="Painel Intergovernamental de Mudanças Climáticas" w:history="1">
        <w:r w:rsidRPr="000D3426">
          <w:rPr>
            <w:rFonts w:ascii="Arial" w:eastAsia="Times New Roman" w:hAnsi="Arial" w:cs="Arial"/>
            <w:color w:val="3366CC"/>
            <w:sz w:val="21"/>
            <w:szCs w:val="21"/>
            <w:u w:val="single"/>
            <w:lang w:eastAsia="pt-BR"/>
          </w:rPr>
          <w:t>Painel Intergovernamental de Mudanças Climáticas</w:t>
        </w:r>
      </w:hyperlink>
      <w:r w:rsidRPr="000D3426">
        <w:rPr>
          <w:rFonts w:ascii="Arial" w:eastAsia="Times New Roman" w:hAnsi="Arial" w:cs="Arial"/>
          <w:color w:val="202122"/>
          <w:sz w:val="21"/>
          <w:szCs w:val="21"/>
          <w:lang w:eastAsia="pt-BR"/>
        </w:rPr>
        <w:t> (IPCC). Estes estudos têm, por motivos práticos, um alcance de tempo até o ano de 2100. Todavia, já se sabe que o aquecimento e suas consequências deverão continuar por séculos adiante, e algumas das consequências mais graves, como a elevação dos mares e o declínio da biodiversidade, serão irreversíveis dentro dos horizontes da atual civilização. Os governos do mundo em geral trabalham hoje para evitar uma elevação da temperatura média acima de 1,5 °C, considerada o máximo tolerável antes de se produzirem efeitos globais em escala catastrófica. Num cenário de elevação de 3,5 °C a </w:t>
      </w:r>
      <w:hyperlink r:id="rId41" w:tooltip="União Internacional para a Conservação da Natureza e dos Recursos Naturais" w:history="1">
        <w:r w:rsidRPr="000D3426">
          <w:rPr>
            <w:rFonts w:ascii="Arial" w:eastAsia="Times New Roman" w:hAnsi="Arial" w:cs="Arial"/>
            <w:color w:val="3366CC"/>
            <w:sz w:val="21"/>
            <w:szCs w:val="21"/>
            <w:u w:val="single"/>
            <w:lang w:eastAsia="pt-BR"/>
          </w:rPr>
          <w:t xml:space="preserve">União Internacional para a Conservação da Natureza e dos Recursos </w:t>
        </w:r>
        <w:r w:rsidRPr="000D3426">
          <w:rPr>
            <w:rFonts w:ascii="Arial" w:eastAsia="Times New Roman" w:hAnsi="Arial" w:cs="Arial"/>
            <w:color w:val="3366CC"/>
            <w:sz w:val="21"/>
            <w:szCs w:val="21"/>
            <w:u w:val="single"/>
            <w:lang w:eastAsia="pt-BR"/>
          </w:rPr>
          <w:lastRenderedPageBreak/>
          <w:t>Naturais</w:t>
        </w:r>
      </w:hyperlink>
      <w:r w:rsidRPr="000D3426">
        <w:rPr>
          <w:rFonts w:ascii="Arial" w:eastAsia="Times New Roman" w:hAnsi="Arial" w:cs="Arial"/>
          <w:color w:val="202122"/>
          <w:sz w:val="21"/>
          <w:szCs w:val="21"/>
          <w:lang w:eastAsia="pt-BR"/>
        </w:rPr>
        <w:t> (IUCN) prevê a extinção provável de até 70% de todas as espécies hoje existentes. Se a elevação superar os 4 °C, uma possibilidade que não está descartada e que a cada dia parece se tornar mais plausível, pode-se prever sem dúvidas mudanças ambientais em todo o planeta em escala tal que comprometerão irremediavelmente a maior parte de toda a vida na Terra. Num cenário de altas emissões continuadas, superpopulação humana e exploração desenfreada da natureza, semelhante ao que hoje está em curso, prevê-se para um futuro não muito distante o inevitável esgotamento em larga escala dos </w:t>
      </w:r>
      <w:hyperlink r:id="rId42" w:tooltip="Recursos naturais" w:history="1">
        <w:r w:rsidRPr="000D3426">
          <w:rPr>
            <w:rFonts w:ascii="Arial" w:eastAsia="Times New Roman" w:hAnsi="Arial" w:cs="Arial"/>
            <w:color w:val="3366CC"/>
            <w:sz w:val="21"/>
            <w:szCs w:val="21"/>
            <w:u w:val="single"/>
            <w:lang w:eastAsia="pt-BR"/>
          </w:rPr>
          <w:t>recursos naturais</w:t>
        </w:r>
      </w:hyperlink>
      <w:r w:rsidRPr="000D3426">
        <w:rPr>
          <w:rFonts w:ascii="Arial" w:eastAsia="Times New Roman" w:hAnsi="Arial" w:cs="Arial"/>
          <w:color w:val="202122"/>
          <w:sz w:val="21"/>
          <w:szCs w:val="21"/>
          <w:lang w:eastAsia="pt-BR"/>
        </w:rPr>
        <w:t> e uma rápida escalada nos índices de fome, epidemias e conflitos violentos, a ponto de desestruturar todos os sistemas produtivos e sociais e tornar as nações ingovernáveis, levando ao colapso da civilização como hoje a conhecemos. Se considerarmos o futuro para além do limite de 2100, admitindo a queima de todas as reservas conhecidas de combustíveis fósseis, projeta-se um aquecimento dos continentes de até 20 °C, eliminando a produção de grãos em quase todas as regiões agrícolas do mundo e criando um planeta praticamente inabitável.</w:t>
      </w:r>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 xml:space="preserve">A imprensa ainda dá espaço para controvérsias </w:t>
      </w:r>
      <w:proofErr w:type="spellStart"/>
      <w:r w:rsidRPr="000D3426">
        <w:rPr>
          <w:rFonts w:ascii="Arial" w:eastAsia="Times New Roman" w:hAnsi="Arial" w:cs="Arial"/>
          <w:color w:val="202122"/>
          <w:sz w:val="21"/>
          <w:szCs w:val="21"/>
          <w:lang w:eastAsia="pt-BR"/>
        </w:rPr>
        <w:t>mal-informadas</w:t>
      </w:r>
      <w:proofErr w:type="spellEnd"/>
      <w:r w:rsidRPr="000D3426">
        <w:rPr>
          <w:rFonts w:ascii="Arial" w:eastAsia="Times New Roman" w:hAnsi="Arial" w:cs="Arial"/>
          <w:color w:val="202122"/>
          <w:sz w:val="21"/>
          <w:szCs w:val="21"/>
          <w:lang w:eastAsia="pt-BR"/>
        </w:rPr>
        <w:t>, tendenciosas ou distorcidas sobre a realidade e a gravidade do aquecimento e seus efeitos, e influentes grupos de pressão política e econômica financiam campanhas de </w:t>
      </w:r>
      <w:proofErr w:type="spellStart"/>
      <w:r w:rsidRPr="000D3426">
        <w:rPr>
          <w:rFonts w:ascii="Arial" w:eastAsia="Times New Roman" w:hAnsi="Arial" w:cs="Arial"/>
          <w:color w:val="202122"/>
          <w:sz w:val="21"/>
          <w:szCs w:val="21"/>
          <w:lang w:eastAsia="pt-BR"/>
        </w:rPr>
        <w:fldChar w:fldCharType="begin"/>
      </w:r>
      <w:r w:rsidRPr="000D3426">
        <w:rPr>
          <w:rFonts w:ascii="Arial" w:eastAsia="Times New Roman" w:hAnsi="Arial" w:cs="Arial"/>
          <w:color w:val="202122"/>
          <w:sz w:val="21"/>
          <w:szCs w:val="21"/>
          <w:lang w:eastAsia="pt-BR"/>
        </w:rPr>
        <w:instrText xml:space="preserve"> HYPERLINK "https://pt.wikipedia.org/wiki/Negacionismo_clim%C3%A1tico" \o "Negacionismo climático" </w:instrText>
      </w:r>
      <w:r w:rsidRPr="000D3426">
        <w:rPr>
          <w:rFonts w:ascii="Arial" w:eastAsia="Times New Roman" w:hAnsi="Arial" w:cs="Arial"/>
          <w:color w:val="202122"/>
          <w:sz w:val="21"/>
          <w:szCs w:val="21"/>
          <w:lang w:eastAsia="pt-BR"/>
        </w:rPr>
        <w:fldChar w:fldCharType="separate"/>
      </w:r>
      <w:r w:rsidRPr="000D3426">
        <w:rPr>
          <w:rFonts w:ascii="Arial" w:eastAsia="Times New Roman" w:hAnsi="Arial" w:cs="Arial"/>
          <w:color w:val="3366CC"/>
          <w:sz w:val="21"/>
          <w:szCs w:val="21"/>
          <w:u w:val="single"/>
          <w:lang w:eastAsia="pt-BR"/>
        </w:rPr>
        <w:t>negacionismo</w:t>
      </w:r>
      <w:proofErr w:type="spellEnd"/>
      <w:r w:rsidRPr="000D3426">
        <w:rPr>
          <w:rFonts w:ascii="Arial" w:eastAsia="Times New Roman" w:hAnsi="Arial" w:cs="Arial"/>
          <w:color w:val="3366CC"/>
          <w:sz w:val="21"/>
          <w:szCs w:val="21"/>
          <w:u w:val="single"/>
          <w:lang w:eastAsia="pt-BR"/>
        </w:rPr>
        <w:t xml:space="preserve"> climático</w:t>
      </w:r>
      <w:r w:rsidRPr="000D3426">
        <w:rPr>
          <w:rFonts w:ascii="Arial" w:eastAsia="Times New Roman" w:hAnsi="Arial" w:cs="Arial"/>
          <w:color w:val="202122"/>
          <w:sz w:val="21"/>
          <w:szCs w:val="21"/>
          <w:lang w:eastAsia="pt-BR"/>
        </w:rPr>
        <w:fldChar w:fldCharType="end"/>
      </w:r>
      <w:r w:rsidRPr="000D3426">
        <w:rPr>
          <w:rFonts w:ascii="Arial" w:eastAsia="Times New Roman" w:hAnsi="Arial" w:cs="Arial"/>
          <w:color w:val="202122"/>
          <w:sz w:val="21"/>
          <w:szCs w:val="21"/>
          <w:lang w:eastAsia="pt-BR"/>
        </w:rPr>
        <w:t>, opondo-se ao </w:t>
      </w:r>
      <w:hyperlink r:id="rId43" w:tooltip="Consenso científico" w:history="1">
        <w:r w:rsidRPr="000D3426">
          <w:rPr>
            <w:rFonts w:ascii="Arial" w:eastAsia="Times New Roman" w:hAnsi="Arial" w:cs="Arial"/>
            <w:color w:val="3366CC"/>
            <w:sz w:val="21"/>
            <w:szCs w:val="21"/>
            <w:u w:val="single"/>
            <w:lang w:eastAsia="pt-BR"/>
          </w:rPr>
          <w:t>consenso científico</w:t>
        </w:r>
      </w:hyperlink>
      <w:r w:rsidRPr="000D3426">
        <w:rPr>
          <w:rFonts w:ascii="Arial" w:eastAsia="Times New Roman" w:hAnsi="Arial" w:cs="Arial"/>
          <w:color w:val="202122"/>
          <w:sz w:val="21"/>
          <w:szCs w:val="21"/>
          <w:lang w:eastAsia="pt-BR"/>
        </w:rPr>
        <w:t> virtualmente unânime dos </w:t>
      </w:r>
      <w:hyperlink r:id="rId44" w:tooltip="Climatologista" w:history="1">
        <w:r w:rsidRPr="000D3426">
          <w:rPr>
            <w:rFonts w:ascii="Arial" w:eastAsia="Times New Roman" w:hAnsi="Arial" w:cs="Arial"/>
            <w:color w:val="3366CC"/>
            <w:sz w:val="21"/>
            <w:szCs w:val="21"/>
            <w:u w:val="single"/>
            <w:lang w:eastAsia="pt-BR"/>
          </w:rPr>
          <w:t>climatologistas</w:t>
        </w:r>
      </w:hyperlink>
      <w:r w:rsidRPr="000D3426">
        <w:rPr>
          <w:rFonts w:ascii="Arial" w:eastAsia="Times New Roman" w:hAnsi="Arial" w:cs="Arial"/>
          <w:color w:val="202122"/>
          <w:sz w:val="21"/>
          <w:szCs w:val="21"/>
          <w:lang w:eastAsia="pt-BR"/>
        </w:rPr>
        <w:t>. Este consenso afirma que o aquecimento global está acontecendo </w:t>
      </w:r>
      <w:r w:rsidRPr="000D3426">
        <w:rPr>
          <w:rFonts w:ascii="Arial" w:eastAsia="Times New Roman" w:hAnsi="Arial" w:cs="Arial"/>
          <w:i/>
          <w:iCs/>
          <w:color w:val="202122"/>
          <w:sz w:val="21"/>
          <w:szCs w:val="21"/>
          <w:lang w:eastAsia="pt-BR"/>
        </w:rPr>
        <w:t>inequivocamente</w:t>
      </w:r>
      <w:r w:rsidRPr="000D3426">
        <w:rPr>
          <w:rFonts w:ascii="Arial" w:eastAsia="Times New Roman" w:hAnsi="Arial" w:cs="Arial"/>
          <w:color w:val="202122"/>
          <w:sz w:val="21"/>
          <w:szCs w:val="21"/>
          <w:lang w:eastAsia="pt-BR"/>
        </w:rPr>
        <w:t> e precisa ser contido com medidas vigorosas sem nenhuma demora, pois os riscos da inação, sob todos os ângulos, são altos demais. De todas as ameaças ambientais contemporâneas, o aquecimento global é a maior e a mais grave, em vista dos seus efeitos múltiplos e duradouros e do seu impacto generalizado sobre todo o mundo. O </w:t>
      </w:r>
      <w:hyperlink r:id="rId45" w:tooltip="Protocolo de Quioto" w:history="1">
        <w:r w:rsidRPr="000D3426">
          <w:rPr>
            <w:rFonts w:ascii="Arial" w:eastAsia="Times New Roman" w:hAnsi="Arial" w:cs="Arial"/>
            <w:i/>
            <w:iCs/>
            <w:color w:val="3366CC"/>
            <w:sz w:val="21"/>
            <w:szCs w:val="21"/>
            <w:u w:val="single"/>
            <w:lang w:eastAsia="pt-BR"/>
          </w:rPr>
          <w:t>Protocolo de Quioto</w:t>
        </w:r>
      </w:hyperlink>
      <w:r w:rsidRPr="000D3426">
        <w:rPr>
          <w:rFonts w:ascii="Arial" w:eastAsia="Times New Roman" w:hAnsi="Arial" w:cs="Arial"/>
          <w:color w:val="202122"/>
          <w:sz w:val="21"/>
          <w:szCs w:val="21"/>
          <w:lang w:eastAsia="pt-BR"/>
        </w:rPr>
        <w:t> e outras políticas e ações nacionais e internacionais visam a redução das emissões. Todavia, as negociações intergovernamentais não têm sido muito frutíferas, os avanços nas ações de mitigação e adaptação têm sido muito lentos e pobres, e a sociedade em geral resiste irracionalmente em acatar as conclusões da ciência e mudar seu estilo de vida. O resultado é que as emissões de gases têm crescido sem cessar, não havendo sinais de que se reduzirão substancialmente no futuro próximo. Ao mesmo tempo, as evidências concretas do aquecimento global e das suas consequências têm se avolumado ano a ano. Os meios necessários para evitar a materialização das previsões mais pessimistas já existem, como por exemplo o uso de </w:t>
      </w:r>
      <w:hyperlink r:id="rId46" w:tooltip="Energia limpa" w:history="1">
        <w:r w:rsidRPr="000D3426">
          <w:rPr>
            <w:rFonts w:ascii="Arial" w:eastAsia="Times New Roman" w:hAnsi="Arial" w:cs="Arial"/>
            <w:color w:val="3366CC"/>
            <w:sz w:val="21"/>
            <w:szCs w:val="21"/>
            <w:u w:val="single"/>
            <w:lang w:eastAsia="pt-BR"/>
          </w:rPr>
          <w:t>energia limpa</w:t>
        </w:r>
      </w:hyperlink>
      <w:r w:rsidRPr="000D3426">
        <w:rPr>
          <w:rFonts w:ascii="Arial" w:eastAsia="Times New Roman" w:hAnsi="Arial" w:cs="Arial"/>
          <w:color w:val="202122"/>
          <w:sz w:val="21"/>
          <w:szCs w:val="21"/>
          <w:lang w:eastAsia="pt-BR"/>
        </w:rPr>
        <w:t>, redução nos níveis de </w:t>
      </w:r>
      <w:hyperlink r:id="rId47" w:tooltip="Consumo" w:history="1">
        <w:r w:rsidRPr="000D3426">
          <w:rPr>
            <w:rFonts w:ascii="Arial" w:eastAsia="Times New Roman" w:hAnsi="Arial" w:cs="Arial"/>
            <w:color w:val="3366CC"/>
            <w:sz w:val="21"/>
            <w:szCs w:val="21"/>
            <w:u w:val="single"/>
            <w:lang w:eastAsia="pt-BR"/>
          </w:rPr>
          <w:t>consumo</w:t>
        </w:r>
      </w:hyperlink>
      <w:r w:rsidRPr="000D3426">
        <w:rPr>
          <w:rFonts w:ascii="Arial" w:eastAsia="Times New Roman" w:hAnsi="Arial" w:cs="Arial"/>
          <w:color w:val="202122"/>
          <w:sz w:val="21"/>
          <w:szCs w:val="21"/>
          <w:lang w:eastAsia="pt-BR"/>
        </w:rPr>
        <w:t>, </w:t>
      </w:r>
      <w:hyperlink r:id="rId48" w:tooltip="Reflorestamento" w:history="1">
        <w:r w:rsidRPr="000D3426">
          <w:rPr>
            <w:rFonts w:ascii="Arial" w:eastAsia="Times New Roman" w:hAnsi="Arial" w:cs="Arial"/>
            <w:color w:val="3366CC"/>
            <w:sz w:val="21"/>
            <w:szCs w:val="21"/>
            <w:u w:val="single"/>
            <w:lang w:eastAsia="pt-BR"/>
          </w:rPr>
          <w:t>reflorestamento</w:t>
        </w:r>
      </w:hyperlink>
      <w:r w:rsidRPr="000D3426">
        <w:rPr>
          <w:rFonts w:ascii="Arial" w:eastAsia="Times New Roman" w:hAnsi="Arial" w:cs="Arial"/>
          <w:color w:val="202122"/>
          <w:sz w:val="21"/>
          <w:szCs w:val="21"/>
          <w:lang w:eastAsia="pt-BR"/>
        </w:rPr>
        <w:t>, </w:t>
      </w:r>
      <w:hyperlink r:id="rId49" w:tooltip="Reciclagem" w:history="1">
        <w:r w:rsidRPr="000D3426">
          <w:rPr>
            <w:rFonts w:ascii="Arial" w:eastAsia="Times New Roman" w:hAnsi="Arial" w:cs="Arial"/>
            <w:color w:val="3366CC"/>
            <w:sz w:val="21"/>
            <w:szCs w:val="21"/>
            <w:u w:val="single"/>
            <w:lang w:eastAsia="pt-BR"/>
          </w:rPr>
          <w:t>reciclagem</w:t>
        </w:r>
      </w:hyperlink>
      <w:r w:rsidRPr="000D3426">
        <w:rPr>
          <w:rFonts w:ascii="Arial" w:eastAsia="Times New Roman" w:hAnsi="Arial" w:cs="Arial"/>
          <w:color w:val="202122"/>
          <w:sz w:val="21"/>
          <w:szCs w:val="21"/>
          <w:lang w:eastAsia="pt-BR"/>
        </w:rPr>
        <w:t> de materiais e tratamento de resíduos, e devem ser implementados imediata e agressivamente em ampla escala, caso contrário essas previsões se materializarão de maneira inevitável.</w:t>
      </w:r>
    </w:p>
    <w:p w:rsidR="000D3426" w:rsidRPr="000D3426" w:rsidRDefault="000D3426" w:rsidP="000D3426">
      <w:pPr>
        <w:pBdr>
          <w:bottom w:val="single" w:sz="6" w:space="2" w:color="A2A9B1"/>
        </w:pBdr>
        <w:shd w:val="clear" w:color="auto" w:fill="FFFFFF"/>
        <w:spacing w:before="60" w:after="60" w:line="240" w:lineRule="auto"/>
        <w:outlineLvl w:val="1"/>
        <w:rPr>
          <w:rFonts w:ascii="Georgia" w:eastAsia="Times New Roman" w:hAnsi="Georgia" w:cs="Times New Roman"/>
          <w:color w:val="000000"/>
          <w:sz w:val="36"/>
          <w:szCs w:val="36"/>
          <w:lang w:eastAsia="pt-BR"/>
        </w:rPr>
      </w:pPr>
      <w:r w:rsidRPr="000D3426">
        <w:rPr>
          <w:rFonts w:ascii="Georgia" w:eastAsia="Times New Roman" w:hAnsi="Georgia" w:cs="Times New Roman"/>
          <w:color w:val="000000"/>
          <w:sz w:val="36"/>
          <w:szCs w:val="36"/>
          <w:lang w:eastAsia="pt-BR"/>
        </w:rPr>
        <w:t>Terminologia</w:t>
      </w:r>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O termo "aquecimento global" é um tipo específico de </w:t>
      </w:r>
      <w:hyperlink r:id="rId50" w:tooltip="Mudança do clima" w:history="1">
        <w:r w:rsidRPr="000D3426">
          <w:rPr>
            <w:rFonts w:ascii="Arial" w:eastAsia="Times New Roman" w:hAnsi="Arial" w:cs="Arial"/>
            <w:color w:val="3366CC"/>
            <w:sz w:val="21"/>
            <w:szCs w:val="21"/>
            <w:u w:val="single"/>
            <w:lang w:eastAsia="pt-BR"/>
          </w:rPr>
          <w:t>mudança climática</w:t>
        </w:r>
      </w:hyperlink>
      <w:r w:rsidRPr="000D3426">
        <w:rPr>
          <w:rFonts w:ascii="Arial" w:eastAsia="Times New Roman" w:hAnsi="Arial" w:cs="Arial"/>
          <w:color w:val="202122"/>
          <w:sz w:val="21"/>
          <w:szCs w:val="21"/>
          <w:lang w:eastAsia="pt-BR"/>
        </w:rPr>
        <w:t xml:space="preserve"> à escala global. No uso comum, o termo se refere ao aquecimento ocorrido nas décadas recentes devido à influência </w:t>
      </w:r>
      <w:proofErr w:type="gramStart"/>
      <w:r w:rsidRPr="000D3426">
        <w:rPr>
          <w:rFonts w:ascii="Arial" w:eastAsia="Times New Roman" w:hAnsi="Arial" w:cs="Arial"/>
          <w:color w:val="202122"/>
          <w:sz w:val="21"/>
          <w:szCs w:val="21"/>
          <w:lang w:eastAsia="pt-BR"/>
        </w:rPr>
        <w:t>humana.</w:t>
      </w:r>
      <w:hyperlink r:id="rId51" w:anchor="cite_note-1" w:history="1">
        <w:r w:rsidRPr="000D3426">
          <w:rPr>
            <w:rFonts w:ascii="Arial" w:eastAsia="Times New Roman" w:hAnsi="Arial" w:cs="Arial"/>
            <w:color w:val="3366CC"/>
            <w:sz w:val="17"/>
            <w:szCs w:val="17"/>
            <w:u w:val="single"/>
            <w:vertAlign w:val="superscript"/>
            <w:lang w:eastAsia="pt-BR"/>
          </w:rPr>
          <w:t>[</w:t>
        </w:r>
        <w:proofErr w:type="gramEnd"/>
        <w:r w:rsidRPr="000D3426">
          <w:rPr>
            <w:rFonts w:ascii="Arial" w:eastAsia="Times New Roman" w:hAnsi="Arial" w:cs="Arial"/>
            <w:color w:val="3366CC"/>
            <w:sz w:val="17"/>
            <w:szCs w:val="17"/>
            <w:u w:val="single"/>
            <w:vertAlign w:val="superscript"/>
            <w:lang w:eastAsia="pt-BR"/>
          </w:rPr>
          <w:t>1]</w:t>
        </w:r>
      </w:hyperlink>
      <w:r w:rsidRPr="000D3426">
        <w:rPr>
          <w:rFonts w:ascii="Arial" w:eastAsia="Times New Roman" w:hAnsi="Arial" w:cs="Arial"/>
          <w:color w:val="202122"/>
          <w:sz w:val="21"/>
          <w:szCs w:val="21"/>
          <w:lang w:eastAsia="pt-BR"/>
        </w:rPr>
        <w:t> O termo "alteração climática antrópica" equivale às mudanças no clima causadas pelo homem. O termo "antrópico" parece ser mais adequado do que "antropogênico", um </w:t>
      </w:r>
      <w:hyperlink r:id="rId52" w:tooltip="Cognato" w:history="1">
        <w:r w:rsidRPr="000D3426">
          <w:rPr>
            <w:rFonts w:ascii="Arial" w:eastAsia="Times New Roman" w:hAnsi="Arial" w:cs="Arial"/>
            <w:color w:val="3366CC"/>
            <w:sz w:val="21"/>
            <w:szCs w:val="21"/>
            <w:u w:val="single"/>
            <w:lang w:eastAsia="pt-BR"/>
          </w:rPr>
          <w:t>cognato</w:t>
        </w:r>
      </w:hyperlink>
      <w:r w:rsidRPr="000D3426">
        <w:rPr>
          <w:rFonts w:ascii="Arial" w:eastAsia="Times New Roman" w:hAnsi="Arial" w:cs="Arial"/>
          <w:color w:val="202122"/>
          <w:sz w:val="21"/>
          <w:szCs w:val="21"/>
          <w:lang w:eastAsia="pt-BR"/>
        </w:rPr>
        <w:t> do inglês "</w:t>
      </w:r>
      <w:proofErr w:type="spellStart"/>
      <w:r w:rsidRPr="000D3426">
        <w:rPr>
          <w:rFonts w:ascii="Arial" w:eastAsia="Times New Roman" w:hAnsi="Arial" w:cs="Arial"/>
          <w:color w:val="202122"/>
          <w:sz w:val="21"/>
          <w:szCs w:val="21"/>
          <w:lang w:eastAsia="pt-BR"/>
        </w:rPr>
        <w:t>anthropogenic</w:t>
      </w:r>
      <w:proofErr w:type="spellEnd"/>
      <w:r w:rsidRPr="000D3426">
        <w:rPr>
          <w:rFonts w:ascii="Arial" w:eastAsia="Times New Roman" w:hAnsi="Arial" w:cs="Arial"/>
          <w:color w:val="202122"/>
          <w:sz w:val="21"/>
          <w:szCs w:val="21"/>
          <w:lang w:eastAsia="pt-BR"/>
        </w:rPr>
        <w:t>", bastante usado neste assunto, inclusive em textos em português. Porém, segundo os dicionários </w:t>
      </w:r>
      <w:proofErr w:type="spellStart"/>
      <w:r w:rsidRPr="000D3426">
        <w:rPr>
          <w:rFonts w:ascii="Arial" w:eastAsia="Times New Roman" w:hAnsi="Arial" w:cs="Arial"/>
          <w:color w:val="202122"/>
          <w:sz w:val="21"/>
          <w:szCs w:val="21"/>
          <w:lang w:eastAsia="pt-BR"/>
        </w:rPr>
        <w:fldChar w:fldCharType="begin"/>
      </w:r>
      <w:r w:rsidRPr="000D3426">
        <w:rPr>
          <w:rFonts w:ascii="Arial" w:eastAsia="Times New Roman" w:hAnsi="Arial" w:cs="Arial"/>
          <w:color w:val="202122"/>
          <w:sz w:val="21"/>
          <w:szCs w:val="21"/>
          <w:lang w:eastAsia="pt-BR"/>
        </w:rPr>
        <w:instrText xml:space="preserve"> HYPERLINK "https://pt.wikipedia.org/wiki/Priberam" \o "Priberam" </w:instrText>
      </w:r>
      <w:r w:rsidRPr="000D3426">
        <w:rPr>
          <w:rFonts w:ascii="Arial" w:eastAsia="Times New Roman" w:hAnsi="Arial" w:cs="Arial"/>
          <w:color w:val="202122"/>
          <w:sz w:val="21"/>
          <w:szCs w:val="21"/>
          <w:lang w:eastAsia="pt-BR"/>
        </w:rPr>
        <w:fldChar w:fldCharType="separate"/>
      </w:r>
      <w:r w:rsidRPr="000D3426">
        <w:rPr>
          <w:rFonts w:ascii="Arial" w:eastAsia="Times New Roman" w:hAnsi="Arial" w:cs="Arial"/>
          <w:color w:val="3366CC"/>
          <w:sz w:val="21"/>
          <w:szCs w:val="21"/>
          <w:u w:val="single"/>
          <w:lang w:eastAsia="pt-BR"/>
        </w:rPr>
        <w:t>Priberam</w:t>
      </w:r>
      <w:proofErr w:type="spellEnd"/>
      <w:r w:rsidRPr="000D3426">
        <w:rPr>
          <w:rFonts w:ascii="Arial" w:eastAsia="Times New Roman" w:hAnsi="Arial" w:cs="Arial"/>
          <w:color w:val="202122"/>
          <w:sz w:val="21"/>
          <w:szCs w:val="21"/>
          <w:lang w:eastAsia="pt-BR"/>
        </w:rPr>
        <w:fldChar w:fldCharType="end"/>
      </w:r>
      <w:r w:rsidRPr="000D3426">
        <w:rPr>
          <w:rFonts w:ascii="Arial" w:eastAsia="Times New Roman" w:hAnsi="Arial" w:cs="Arial"/>
          <w:color w:val="202122"/>
          <w:sz w:val="21"/>
          <w:szCs w:val="21"/>
          <w:lang w:eastAsia="pt-BR"/>
        </w:rPr>
        <w:t>, </w:t>
      </w:r>
      <w:proofErr w:type="spellStart"/>
      <w:r w:rsidRPr="000D3426">
        <w:rPr>
          <w:rFonts w:ascii="Arial" w:eastAsia="Times New Roman" w:hAnsi="Arial" w:cs="Arial"/>
          <w:color w:val="202122"/>
          <w:sz w:val="21"/>
          <w:szCs w:val="21"/>
          <w:lang w:eastAsia="pt-BR"/>
        </w:rPr>
        <w:fldChar w:fldCharType="begin"/>
      </w:r>
      <w:r w:rsidRPr="000D3426">
        <w:rPr>
          <w:rFonts w:ascii="Arial" w:eastAsia="Times New Roman" w:hAnsi="Arial" w:cs="Arial"/>
          <w:color w:val="202122"/>
          <w:sz w:val="21"/>
          <w:szCs w:val="21"/>
          <w:lang w:eastAsia="pt-BR"/>
        </w:rPr>
        <w:instrText xml:space="preserve"> HYPERLINK "https://pt.wikipedia.org/wiki/Dicion%C3%A1rio_Contempor%C3%A2neo_da_L%C3%ADngua_Portuguesa" \o "Dicionário Contemporâneo da Língua Portuguesa" </w:instrText>
      </w:r>
      <w:r w:rsidRPr="000D3426">
        <w:rPr>
          <w:rFonts w:ascii="Arial" w:eastAsia="Times New Roman" w:hAnsi="Arial" w:cs="Arial"/>
          <w:color w:val="202122"/>
          <w:sz w:val="21"/>
          <w:szCs w:val="21"/>
          <w:lang w:eastAsia="pt-BR"/>
        </w:rPr>
        <w:fldChar w:fldCharType="separate"/>
      </w:r>
      <w:r w:rsidRPr="000D3426">
        <w:rPr>
          <w:rFonts w:ascii="Arial" w:eastAsia="Times New Roman" w:hAnsi="Arial" w:cs="Arial"/>
          <w:color w:val="3366CC"/>
          <w:sz w:val="21"/>
          <w:szCs w:val="21"/>
          <w:u w:val="single"/>
          <w:lang w:eastAsia="pt-BR"/>
        </w:rPr>
        <w:t>Aulete</w:t>
      </w:r>
      <w:proofErr w:type="spellEnd"/>
      <w:r w:rsidRPr="000D3426">
        <w:rPr>
          <w:rFonts w:ascii="Arial" w:eastAsia="Times New Roman" w:hAnsi="Arial" w:cs="Arial"/>
          <w:color w:val="202122"/>
          <w:sz w:val="21"/>
          <w:szCs w:val="21"/>
          <w:lang w:eastAsia="pt-BR"/>
        </w:rPr>
        <w:fldChar w:fldCharType="end"/>
      </w:r>
      <w:r w:rsidRPr="000D3426">
        <w:rPr>
          <w:rFonts w:ascii="Arial" w:eastAsia="Times New Roman" w:hAnsi="Arial" w:cs="Arial"/>
          <w:color w:val="202122"/>
          <w:sz w:val="21"/>
          <w:szCs w:val="21"/>
          <w:lang w:eastAsia="pt-BR"/>
        </w:rPr>
        <w:t> e </w:t>
      </w:r>
      <w:hyperlink r:id="rId53" w:tooltip="Michaelis" w:history="1">
        <w:r w:rsidRPr="000D3426">
          <w:rPr>
            <w:rFonts w:ascii="Arial" w:eastAsia="Times New Roman" w:hAnsi="Arial" w:cs="Arial"/>
            <w:color w:val="3366CC"/>
            <w:sz w:val="21"/>
            <w:szCs w:val="21"/>
            <w:u w:val="single"/>
            <w:lang w:eastAsia="pt-BR"/>
          </w:rPr>
          <w:t>Michaelis</w:t>
        </w:r>
      </w:hyperlink>
      <w:r w:rsidRPr="000D3426">
        <w:rPr>
          <w:rFonts w:ascii="Arial" w:eastAsia="Times New Roman" w:hAnsi="Arial" w:cs="Arial"/>
          <w:color w:val="202122"/>
          <w:sz w:val="21"/>
          <w:szCs w:val="21"/>
          <w:lang w:eastAsia="pt-BR"/>
        </w:rPr>
        <w:t>, em português "antropogênico" refere-se especificamente à </w:t>
      </w:r>
      <w:proofErr w:type="spellStart"/>
      <w:r w:rsidRPr="000D3426">
        <w:rPr>
          <w:rFonts w:ascii="Arial" w:eastAsia="Times New Roman" w:hAnsi="Arial" w:cs="Arial"/>
          <w:color w:val="202122"/>
          <w:sz w:val="21"/>
          <w:szCs w:val="21"/>
          <w:lang w:eastAsia="pt-BR"/>
        </w:rPr>
        <w:fldChar w:fldCharType="begin"/>
      </w:r>
      <w:r w:rsidRPr="000D3426">
        <w:rPr>
          <w:rFonts w:ascii="Arial" w:eastAsia="Times New Roman" w:hAnsi="Arial" w:cs="Arial"/>
          <w:color w:val="202122"/>
          <w:sz w:val="21"/>
          <w:szCs w:val="21"/>
          <w:lang w:eastAsia="pt-BR"/>
        </w:rPr>
        <w:instrText xml:space="preserve"> HYPERLINK "https://pt.wikipedia.org/wiki/Antropog%C3%AAnese" \o "Antropogênese" </w:instrText>
      </w:r>
      <w:r w:rsidRPr="000D3426">
        <w:rPr>
          <w:rFonts w:ascii="Arial" w:eastAsia="Times New Roman" w:hAnsi="Arial" w:cs="Arial"/>
          <w:color w:val="202122"/>
          <w:sz w:val="21"/>
          <w:szCs w:val="21"/>
          <w:lang w:eastAsia="pt-BR"/>
        </w:rPr>
        <w:fldChar w:fldCharType="separate"/>
      </w:r>
      <w:r w:rsidRPr="000D3426">
        <w:rPr>
          <w:rFonts w:ascii="Arial" w:eastAsia="Times New Roman" w:hAnsi="Arial" w:cs="Arial"/>
          <w:color w:val="3366CC"/>
          <w:sz w:val="21"/>
          <w:szCs w:val="21"/>
          <w:u w:val="single"/>
          <w:lang w:eastAsia="pt-BR"/>
        </w:rPr>
        <w:t>antropogênese</w:t>
      </w:r>
      <w:proofErr w:type="spellEnd"/>
      <w:r w:rsidRPr="000D3426">
        <w:rPr>
          <w:rFonts w:ascii="Arial" w:eastAsia="Times New Roman" w:hAnsi="Arial" w:cs="Arial"/>
          <w:color w:val="202122"/>
          <w:sz w:val="21"/>
          <w:szCs w:val="21"/>
          <w:lang w:eastAsia="pt-BR"/>
        </w:rPr>
        <w:fldChar w:fldCharType="end"/>
      </w:r>
      <w:r w:rsidRPr="000D3426">
        <w:rPr>
          <w:rFonts w:ascii="Arial" w:eastAsia="Times New Roman" w:hAnsi="Arial" w:cs="Arial"/>
          <w:color w:val="202122"/>
          <w:sz w:val="21"/>
          <w:szCs w:val="21"/>
          <w:lang w:eastAsia="pt-BR"/>
        </w:rPr>
        <w:t>, a geração e reprodução humanas e às origens e desenvolvimento do homem como espécie</w:t>
      </w:r>
      <w:hyperlink r:id="rId54" w:anchor="cite_note-2" w:history="1">
        <w:r w:rsidRPr="000D3426">
          <w:rPr>
            <w:rFonts w:ascii="Arial" w:eastAsia="Times New Roman" w:hAnsi="Arial" w:cs="Arial"/>
            <w:color w:val="3366CC"/>
            <w:sz w:val="17"/>
            <w:szCs w:val="17"/>
            <w:u w:val="single"/>
            <w:vertAlign w:val="superscript"/>
            <w:lang w:eastAsia="pt-BR"/>
          </w:rPr>
          <w:t>[2]</w:t>
        </w:r>
      </w:hyperlink>
      <w:hyperlink r:id="rId55" w:anchor="cite_note-3" w:history="1">
        <w:r w:rsidRPr="000D3426">
          <w:rPr>
            <w:rFonts w:ascii="Arial" w:eastAsia="Times New Roman" w:hAnsi="Arial" w:cs="Arial"/>
            <w:color w:val="3366CC"/>
            <w:sz w:val="17"/>
            <w:szCs w:val="17"/>
            <w:u w:val="single"/>
            <w:vertAlign w:val="superscript"/>
            <w:lang w:eastAsia="pt-BR"/>
          </w:rPr>
          <w:t>[3]</w:t>
        </w:r>
      </w:hyperlink>
      <w:hyperlink r:id="rId56" w:anchor="cite_note-4" w:history="1">
        <w:r w:rsidRPr="000D3426">
          <w:rPr>
            <w:rFonts w:ascii="Arial" w:eastAsia="Times New Roman" w:hAnsi="Arial" w:cs="Arial"/>
            <w:color w:val="3366CC"/>
            <w:sz w:val="17"/>
            <w:szCs w:val="17"/>
            <w:u w:val="single"/>
            <w:vertAlign w:val="superscript"/>
            <w:lang w:eastAsia="pt-BR"/>
          </w:rPr>
          <w:t>[4]</w:t>
        </w:r>
      </w:hyperlink>
      <w:hyperlink r:id="rId57" w:anchor="cite_note-5" w:history="1">
        <w:r w:rsidRPr="000D3426">
          <w:rPr>
            <w:rFonts w:ascii="Arial" w:eastAsia="Times New Roman" w:hAnsi="Arial" w:cs="Arial"/>
            <w:color w:val="3366CC"/>
            <w:sz w:val="17"/>
            <w:szCs w:val="17"/>
            <w:u w:val="single"/>
            <w:vertAlign w:val="superscript"/>
            <w:lang w:eastAsia="pt-BR"/>
          </w:rPr>
          <w:t>[5]</w:t>
        </w:r>
      </w:hyperlink>
      <w:r w:rsidRPr="000D3426">
        <w:rPr>
          <w:rFonts w:ascii="Arial" w:eastAsia="Times New Roman" w:hAnsi="Arial" w:cs="Arial"/>
          <w:color w:val="202122"/>
          <w:sz w:val="21"/>
          <w:szCs w:val="21"/>
          <w:lang w:eastAsia="pt-BR"/>
        </w:rPr>
        <w:t> (do grego </w:t>
      </w:r>
      <w:proofErr w:type="spellStart"/>
      <w:r w:rsidRPr="000D3426">
        <w:rPr>
          <w:rFonts w:ascii="Arial" w:eastAsia="Times New Roman" w:hAnsi="Arial" w:cs="Arial"/>
          <w:i/>
          <w:iCs/>
          <w:color w:val="202122"/>
          <w:sz w:val="21"/>
          <w:szCs w:val="21"/>
          <w:lang w:eastAsia="pt-BR"/>
        </w:rPr>
        <w:t>ánthropos</w:t>
      </w:r>
      <w:proofErr w:type="spellEnd"/>
      <w:r w:rsidRPr="000D3426">
        <w:rPr>
          <w:rFonts w:ascii="Arial" w:eastAsia="Times New Roman" w:hAnsi="Arial" w:cs="Arial"/>
          <w:color w:val="202122"/>
          <w:sz w:val="21"/>
          <w:szCs w:val="21"/>
          <w:lang w:eastAsia="pt-BR"/>
        </w:rPr>
        <w:t>, homem + </w:t>
      </w:r>
      <w:proofErr w:type="spellStart"/>
      <w:r w:rsidRPr="000D3426">
        <w:rPr>
          <w:rFonts w:ascii="Arial" w:eastAsia="Times New Roman" w:hAnsi="Arial" w:cs="Arial"/>
          <w:i/>
          <w:iCs/>
          <w:color w:val="202122"/>
          <w:sz w:val="21"/>
          <w:szCs w:val="21"/>
          <w:lang w:eastAsia="pt-BR"/>
        </w:rPr>
        <w:t>genesis</w:t>
      </w:r>
      <w:proofErr w:type="spellEnd"/>
      <w:r w:rsidRPr="000D3426">
        <w:rPr>
          <w:rFonts w:ascii="Arial" w:eastAsia="Times New Roman" w:hAnsi="Arial" w:cs="Arial"/>
          <w:color w:val="202122"/>
          <w:sz w:val="21"/>
          <w:szCs w:val="21"/>
          <w:lang w:eastAsia="pt-BR"/>
        </w:rPr>
        <w:t>, origem, criação, geração).</w:t>
      </w:r>
      <w:hyperlink r:id="rId58" w:anchor="cite_note-6" w:history="1">
        <w:r w:rsidRPr="000D3426">
          <w:rPr>
            <w:rFonts w:ascii="Arial" w:eastAsia="Times New Roman" w:hAnsi="Arial" w:cs="Arial"/>
            <w:color w:val="3366CC"/>
            <w:sz w:val="17"/>
            <w:szCs w:val="17"/>
            <w:u w:val="single"/>
            <w:vertAlign w:val="superscript"/>
            <w:lang w:eastAsia="pt-BR"/>
          </w:rPr>
          <w:t>[6]</w:t>
        </w:r>
      </w:hyperlink>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Já "antrópico" é referente àquilo que diz respeito ou procede do ser humano e suas ações, de maneira mais genérica (do grego </w:t>
      </w:r>
      <w:proofErr w:type="spellStart"/>
      <w:r w:rsidRPr="000D3426">
        <w:rPr>
          <w:rFonts w:ascii="Arial" w:eastAsia="Times New Roman" w:hAnsi="Arial" w:cs="Arial"/>
          <w:i/>
          <w:iCs/>
          <w:color w:val="202122"/>
          <w:sz w:val="21"/>
          <w:szCs w:val="21"/>
          <w:lang w:eastAsia="pt-BR"/>
        </w:rPr>
        <w:t>anthropikos</w:t>
      </w:r>
      <w:proofErr w:type="spellEnd"/>
      <w:r w:rsidRPr="000D3426">
        <w:rPr>
          <w:rFonts w:ascii="Arial" w:eastAsia="Times New Roman" w:hAnsi="Arial" w:cs="Arial"/>
          <w:color w:val="202122"/>
          <w:sz w:val="21"/>
          <w:szCs w:val="21"/>
          <w:lang w:eastAsia="pt-BR"/>
        </w:rPr>
        <w:t>, humano).</w:t>
      </w:r>
      <w:hyperlink r:id="rId59" w:anchor="cite_note-7" w:history="1">
        <w:r w:rsidRPr="000D3426">
          <w:rPr>
            <w:rFonts w:ascii="Arial" w:eastAsia="Times New Roman" w:hAnsi="Arial" w:cs="Arial"/>
            <w:color w:val="3366CC"/>
            <w:sz w:val="17"/>
            <w:szCs w:val="17"/>
            <w:u w:val="single"/>
            <w:vertAlign w:val="superscript"/>
            <w:lang w:eastAsia="pt-BR"/>
          </w:rPr>
          <w:t>[7]</w:t>
        </w:r>
      </w:hyperlink>
      <w:hyperlink r:id="rId60" w:anchor="cite_note-8" w:history="1">
        <w:r w:rsidRPr="000D3426">
          <w:rPr>
            <w:rFonts w:ascii="Arial" w:eastAsia="Times New Roman" w:hAnsi="Arial" w:cs="Arial"/>
            <w:color w:val="3366CC"/>
            <w:sz w:val="17"/>
            <w:szCs w:val="17"/>
            <w:u w:val="single"/>
            <w:vertAlign w:val="superscript"/>
            <w:lang w:eastAsia="pt-BR"/>
          </w:rPr>
          <w:t>[8]</w:t>
        </w:r>
      </w:hyperlink>
      <w:r w:rsidRPr="000D3426">
        <w:rPr>
          <w:rFonts w:ascii="Arial" w:eastAsia="Times New Roman" w:hAnsi="Arial" w:cs="Arial"/>
          <w:color w:val="202122"/>
          <w:sz w:val="21"/>
          <w:szCs w:val="21"/>
          <w:lang w:eastAsia="pt-BR"/>
        </w:rPr>
        <w:t> O dicionário Michaelis define como "pertencente ou relativo ao homem ou ao período de existência do homem na Terra".</w:t>
      </w:r>
      <w:hyperlink r:id="rId61" w:anchor="cite_note-9" w:history="1">
        <w:r w:rsidRPr="000D3426">
          <w:rPr>
            <w:rFonts w:ascii="Arial" w:eastAsia="Times New Roman" w:hAnsi="Arial" w:cs="Arial"/>
            <w:color w:val="3366CC"/>
            <w:sz w:val="17"/>
            <w:szCs w:val="17"/>
            <w:u w:val="single"/>
            <w:vertAlign w:val="superscript"/>
            <w:lang w:eastAsia="pt-BR"/>
          </w:rPr>
          <w:t>[9]</w:t>
        </w:r>
      </w:hyperlink>
      <w:r w:rsidRPr="000D3426">
        <w:rPr>
          <w:rFonts w:ascii="Arial" w:eastAsia="Times New Roman" w:hAnsi="Arial" w:cs="Arial"/>
          <w:color w:val="202122"/>
          <w:sz w:val="21"/>
          <w:szCs w:val="21"/>
          <w:lang w:eastAsia="pt-BR"/>
        </w:rPr>
        <w:t> O </w:t>
      </w:r>
      <w:hyperlink r:id="rId62" w:tooltip="Dicionário Houaiss" w:history="1">
        <w:r w:rsidRPr="000D3426">
          <w:rPr>
            <w:rFonts w:ascii="Arial" w:eastAsia="Times New Roman" w:hAnsi="Arial" w:cs="Arial"/>
            <w:color w:val="3366CC"/>
            <w:sz w:val="21"/>
            <w:szCs w:val="21"/>
            <w:u w:val="single"/>
            <w:lang w:eastAsia="pt-BR"/>
          </w:rPr>
          <w:t>dicionário Houaiss</w:t>
        </w:r>
      </w:hyperlink>
      <w:r w:rsidRPr="000D3426">
        <w:rPr>
          <w:rFonts w:ascii="Arial" w:eastAsia="Times New Roman" w:hAnsi="Arial" w:cs="Arial"/>
          <w:color w:val="202122"/>
          <w:sz w:val="21"/>
          <w:szCs w:val="21"/>
          <w:lang w:eastAsia="pt-BR"/>
        </w:rPr>
        <w:t> traz até mesmo, em uma de suas definições deste verbete, como "relativo às modificações provocadas pelo homem no meio ambiente" — daí a preferência pelo termo "antrópico", neste artigo, para designar as mudanças causadas pela influência humana.</w:t>
      </w:r>
    </w:p>
    <w:p w:rsidR="000D3426" w:rsidRPr="000D3426" w:rsidRDefault="000D3426" w:rsidP="000D3426">
      <w:pPr>
        <w:pBdr>
          <w:bottom w:val="single" w:sz="6" w:space="2" w:color="A2A9B1"/>
        </w:pBdr>
        <w:shd w:val="clear" w:color="auto" w:fill="FFFFFF"/>
        <w:spacing w:before="60" w:after="60" w:line="240" w:lineRule="auto"/>
        <w:outlineLvl w:val="1"/>
        <w:rPr>
          <w:rFonts w:ascii="Georgia" w:eastAsia="Times New Roman" w:hAnsi="Georgia" w:cs="Times New Roman"/>
          <w:color w:val="000000"/>
          <w:sz w:val="36"/>
          <w:szCs w:val="36"/>
          <w:lang w:eastAsia="pt-BR"/>
        </w:rPr>
      </w:pPr>
      <w:r w:rsidRPr="000D3426">
        <w:rPr>
          <w:rFonts w:ascii="Georgia" w:eastAsia="Times New Roman" w:hAnsi="Georgia" w:cs="Times New Roman"/>
          <w:color w:val="000000"/>
          <w:sz w:val="36"/>
          <w:szCs w:val="36"/>
          <w:lang w:eastAsia="pt-BR"/>
        </w:rPr>
        <w:t>História do clima</w:t>
      </w:r>
    </w:p>
    <w:p w:rsidR="000D3426" w:rsidRPr="000D3426" w:rsidRDefault="000D3426" w:rsidP="000D3426">
      <w:pPr>
        <w:spacing w:after="0" w:line="240" w:lineRule="auto"/>
        <w:rPr>
          <w:rFonts w:ascii="Times New Roman" w:eastAsia="Times New Roman" w:hAnsi="Times New Roman" w:cs="Times New Roman"/>
          <w:sz w:val="24"/>
          <w:szCs w:val="24"/>
          <w:lang w:eastAsia="pt-BR"/>
        </w:rPr>
      </w:pPr>
      <w:r w:rsidRPr="000D3426">
        <w:rPr>
          <w:rFonts w:ascii="Times New Roman" w:eastAsia="Times New Roman" w:hAnsi="Times New Roman" w:cs="Times New Roman"/>
          <w:noProof/>
          <w:color w:val="3366CC"/>
          <w:sz w:val="24"/>
          <w:szCs w:val="24"/>
          <w:bdr w:val="none" w:sz="0" w:space="0" w:color="auto" w:frame="1"/>
          <w:lang w:eastAsia="pt-BR"/>
        </w:rPr>
        <w:lastRenderedPageBreak/>
        <w:drawing>
          <wp:inline distT="0" distB="0" distL="0" distR="0">
            <wp:extent cx="2857500" cy="1914525"/>
            <wp:effectExtent l="0" t="0" r="0" b="9525"/>
            <wp:docPr id="2" name="Imagem 2" descr="https://upload.wikimedia.org/wikipedia/commons/thumb/1/1d/Temperature_reconstruction_last_two_millennia.svg/langpt-300px-Temperature_reconstruction_last_two_millennia.svg.pn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1/1d/Temperature_reconstruction_last_two_millennia.svg/langpt-300px-Temperature_reconstruction_last_two_millennia.svg.png">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7500" cy="1914525"/>
                    </a:xfrm>
                    <a:prstGeom prst="rect">
                      <a:avLst/>
                    </a:prstGeom>
                    <a:noFill/>
                    <a:ln>
                      <a:noFill/>
                    </a:ln>
                  </pic:spPr>
                </pic:pic>
              </a:graphicData>
            </a:graphic>
          </wp:inline>
        </w:drawing>
      </w:r>
      <w:r w:rsidRPr="000D3426">
        <w:rPr>
          <w:rFonts w:ascii="Times New Roman" w:eastAsia="Times New Roman" w:hAnsi="Times New Roman" w:cs="Times New Roman"/>
          <w:sz w:val="24"/>
          <w:szCs w:val="24"/>
          <w:lang w:eastAsia="pt-BR"/>
        </w:rPr>
        <w:t>Estimativas da variação da temperatura na Terra nos últimos 2000 anos</w:t>
      </w:r>
      <w:r w:rsidRPr="000D3426">
        <w:rPr>
          <w:rFonts w:ascii="Times New Roman" w:eastAsia="Times New Roman" w:hAnsi="Times New Roman" w:cs="Times New Roman"/>
          <w:noProof/>
          <w:color w:val="3366CC"/>
          <w:sz w:val="24"/>
          <w:szCs w:val="24"/>
          <w:bdr w:val="none" w:sz="0" w:space="0" w:color="auto" w:frame="1"/>
          <w:lang w:eastAsia="pt-BR"/>
        </w:rPr>
        <w:drawing>
          <wp:inline distT="0" distB="0" distL="0" distR="0">
            <wp:extent cx="2857500" cy="1981200"/>
            <wp:effectExtent l="0" t="0" r="0" b="0"/>
            <wp:docPr id="1" name="Imagem 1" descr="https://upload.wikimedia.org/wikipedia/commons/thumb/f/f8/Global_Temperature_Anomaly.svg/langpt-300px-Global_Temperature_Anomaly.svg.png">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f/f8/Global_Temperature_Anomaly.svg/langpt-300px-Global_Temperature_Anomaly.svg.png">
                      <a:hlinkClick r:id="rId65"/>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57500" cy="1981200"/>
                    </a:xfrm>
                    <a:prstGeom prst="rect">
                      <a:avLst/>
                    </a:prstGeom>
                    <a:noFill/>
                    <a:ln>
                      <a:noFill/>
                    </a:ln>
                  </pic:spPr>
                </pic:pic>
              </a:graphicData>
            </a:graphic>
          </wp:inline>
        </w:drawing>
      </w:r>
      <w:r w:rsidRPr="000D3426">
        <w:rPr>
          <w:rFonts w:ascii="Times New Roman" w:eastAsia="Times New Roman" w:hAnsi="Times New Roman" w:cs="Times New Roman"/>
          <w:sz w:val="24"/>
          <w:szCs w:val="24"/>
          <w:lang w:eastAsia="pt-BR"/>
        </w:rPr>
        <w:t>Variação da temperatura média global de 1880 até 2013</w:t>
      </w:r>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A </w:t>
      </w:r>
      <w:hyperlink r:id="rId67" w:tooltip="Terra" w:history="1">
        <w:r w:rsidRPr="000D3426">
          <w:rPr>
            <w:rFonts w:ascii="Arial" w:eastAsia="Times New Roman" w:hAnsi="Arial" w:cs="Arial"/>
            <w:color w:val="3366CC"/>
            <w:sz w:val="21"/>
            <w:szCs w:val="21"/>
            <w:u w:val="single"/>
            <w:lang w:eastAsia="pt-BR"/>
          </w:rPr>
          <w:t>Terra</w:t>
        </w:r>
      </w:hyperlink>
      <w:r w:rsidRPr="000D3426">
        <w:rPr>
          <w:rFonts w:ascii="Arial" w:eastAsia="Times New Roman" w:hAnsi="Arial" w:cs="Arial"/>
          <w:color w:val="202122"/>
          <w:sz w:val="21"/>
          <w:szCs w:val="21"/>
          <w:lang w:eastAsia="pt-BR"/>
        </w:rPr>
        <w:t>, em sua longa história, já sofreu muitas mudanças climáticas globais de grande amplitude. Isso é demonstrado por uma série de evidências físicas e por reconstruções teóricas. Já houve épocas em que o clima era muito mais quente do que o de hoje, com vários graus acima da </w:t>
      </w:r>
      <w:hyperlink r:id="rId68" w:tooltip="Temperatura média anual" w:history="1">
        <w:r w:rsidRPr="000D3426">
          <w:rPr>
            <w:rFonts w:ascii="Arial" w:eastAsia="Times New Roman" w:hAnsi="Arial" w:cs="Arial"/>
            <w:color w:val="3366CC"/>
            <w:sz w:val="21"/>
            <w:szCs w:val="21"/>
            <w:u w:val="single"/>
            <w:lang w:eastAsia="pt-BR"/>
          </w:rPr>
          <w:t>temperatura média</w:t>
        </w:r>
      </w:hyperlink>
      <w:r w:rsidRPr="000D3426">
        <w:rPr>
          <w:rFonts w:ascii="Arial" w:eastAsia="Times New Roman" w:hAnsi="Arial" w:cs="Arial"/>
          <w:color w:val="202122"/>
          <w:sz w:val="21"/>
          <w:szCs w:val="21"/>
          <w:lang w:eastAsia="pt-BR"/>
        </w:rPr>
        <w:t> atual, tão quente que em certos períodos o planeta deve ter ficado completamente livre de gelo. Entretanto, isso aconteceu há milhões de anos, e suas causas foram naturais. Também ocorreram vários ciclos de resfriamento importante, conduzindo às </w:t>
      </w:r>
      <w:hyperlink r:id="rId69" w:tooltip="Glaciações" w:history="1">
        <w:r w:rsidRPr="000D3426">
          <w:rPr>
            <w:rFonts w:ascii="Arial" w:eastAsia="Times New Roman" w:hAnsi="Arial" w:cs="Arial"/>
            <w:color w:val="3366CC"/>
            <w:sz w:val="21"/>
            <w:szCs w:val="21"/>
            <w:u w:val="single"/>
            <w:lang w:eastAsia="pt-BR"/>
          </w:rPr>
          <w:t>glaciações</w:t>
        </w:r>
      </w:hyperlink>
      <w:r w:rsidRPr="000D3426">
        <w:rPr>
          <w:rFonts w:ascii="Arial" w:eastAsia="Times New Roman" w:hAnsi="Arial" w:cs="Arial"/>
          <w:color w:val="202122"/>
          <w:sz w:val="21"/>
          <w:szCs w:val="21"/>
          <w:lang w:eastAsia="pt-BR"/>
        </w:rPr>
        <w:t>, igualmente por causas naturais. Entre essas causas, tanto para aquecimentos como para resfriamentos, podem ser citadas mudanças na atividade </w:t>
      </w:r>
      <w:hyperlink r:id="rId70" w:tooltip="Vulcanismo" w:history="1">
        <w:r w:rsidRPr="000D3426">
          <w:rPr>
            <w:rFonts w:ascii="Arial" w:eastAsia="Times New Roman" w:hAnsi="Arial" w:cs="Arial"/>
            <w:color w:val="3366CC"/>
            <w:sz w:val="21"/>
            <w:szCs w:val="21"/>
            <w:u w:val="single"/>
            <w:lang w:eastAsia="pt-BR"/>
          </w:rPr>
          <w:t>vulcânica</w:t>
        </w:r>
      </w:hyperlink>
      <w:r w:rsidRPr="000D3426">
        <w:rPr>
          <w:rFonts w:ascii="Arial" w:eastAsia="Times New Roman" w:hAnsi="Arial" w:cs="Arial"/>
          <w:color w:val="202122"/>
          <w:sz w:val="21"/>
          <w:szCs w:val="21"/>
          <w:lang w:eastAsia="pt-BR"/>
        </w:rPr>
        <w:t>, na </w:t>
      </w:r>
      <w:hyperlink r:id="rId71" w:tooltip="Corrente marinha" w:history="1">
        <w:r w:rsidRPr="000D3426">
          <w:rPr>
            <w:rFonts w:ascii="Arial" w:eastAsia="Times New Roman" w:hAnsi="Arial" w:cs="Arial"/>
            <w:color w:val="3366CC"/>
            <w:sz w:val="21"/>
            <w:szCs w:val="21"/>
            <w:u w:val="single"/>
            <w:lang w:eastAsia="pt-BR"/>
          </w:rPr>
          <w:t>circulação marítima</w:t>
        </w:r>
      </w:hyperlink>
      <w:r w:rsidRPr="000D3426">
        <w:rPr>
          <w:rFonts w:ascii="Arial" w:eastAsia="Times New Roman" w:hAnsi="Arial" w:cs="Arial"/>
          <w:color w:val="202122"/>
          <w:sz w:val="21"/>
          <w:szCs w:val="21"/>
          <w:lang w:eastAsia="pt-BR"/>
        </w:rPr>
        <w:t>, na atividade </w:t>
      </w:r>
      <w:hyperlink r:id="rId72" w:tooltip="Sol" w:history="1">
        <w:r w:rsidRPr="000D3426">
          <w:rPr>
            <w:rFonts w:ascii="Arial" w:eastAsia="Times New Roman" w:hAnsi="Arial" w:cs="Arial"/>
            <w:color w:val="3366CC"/>
            <w:sz w:val="21"/>
            <w:szCs w:val="21"/>
            <w:u w:val="single"/>
            <w:lang w:eastAsia="pt-BR"/>
          </w:rPr>
          <w:t>solar</w:t>
        </w:r>
      </w:hyperlink>
      <w:r w:rsidRPr="000D3426">
        <w:rPr>
          <w:rFonts w:ascii="Arial" w:eastAsia="Times New Roman" w:hAnsi="Arial" w:cs="Arial"/>
          <w:color w:val="202122"/>
          <w:sz w:val="21"/>
          <w:szCs w:val="21"/>
          <w:lang w:eastAsia="pt-BR"/>
        </w:rPr>
        <w:t>, no posicionamento dos </w:t>
      </w:r>
      <w:hyperlink r:id="rId73" w:tooltip="Polo magnético" w:history="1">
        <w:r w:rsidRPr="000D3426">
          <w:rPr>
            <w:rFonts w:ascii="Arial" w:eastAsia="Times New Roman" w:hAnsi="Arial" w:cs="Arial"/>
            <w:color w:val="3366CC"/>
            <w:sz w:val="21"/>
            <w:szCs w:val="21"/>
            <w:u w:val="single"/>
            <w:lang w:eastAsia="pt-BR"/>
          </w:rPr>
          <w:t>polos</w:t>
        </w:r>
      </w:hyperlink>
      <w:r w:rsidRPr="000D3426">
        <w:rPr>
          <w:rFonts w:ascii="Arial" w:eastAsia="Times New Roman" w:hAnsi="Arial" w:cs="Arial"/>
          <w:color w:val="202122"/>
          <w:sz w:val="21"/>
          <w:szCs w:val="21"/>
          <w:lang w:eastAsia="pt-BR"/>
        </w:rPr>
        <w:t> e na </w:t>
      </w:r>
      <w:hyperlink r:id="rId74" w:tooltip="Órbita" w:history="1">
        <w:r w:rsidRPr="000D3426">
          <w:rPr>
            <w:rFonts w:ascii="Arial" w:eastAsia="Times New Roman" w:hAnsi="Arial" w:cs="Arial"/>
            <w:color w:val="3366CC"/>
            <w:sz w:val="21"/>
            <w:szCs w:val="21"/>
            <w:u w:val="single"/>
            <w:lang w:eastAsia="pt-BR"/>
          </w:rPr>
          <w:t>órbita</w:t>
        </w:r>
      </w:hyperlink>
      <w:r w:rsidRPr="000D3426">
        <w:rPr>
          <w:rFonts w:ascii="Arial" w:eastAsia="Times New Roman" w:hAnsi="Arial" w:cs="Arial"/>
          <w:color w:val="202122"/>
          <w:sz w:val="21"/>
          <w:szCs w:val="21"/>
          <w:lang w:eastAsia="pt-BR"/>
        </w:rPr>
        <w:t> planetária. A mudança significativa mais recente foi a </w:t>
      </w:r>
      <w:hyperlink r:id="rId75" w:tooltip="Último período glacial" w:history="1">
        <w:r w:rsidRPr="000D3426">
          <w:rPr>
            <w:rFonts w:ascii="Arial" w:eastAsia="Times New Roman" w:hAnsi="Arial" w:cs="Arial"/>
            <w:color w:val="3366CC"/>
            <w:sz w:val="21"/>
            <w:szCs w:val="21"/>
            <w:u w:val="single"/>
            <w:lang w:eastAsia="pt-BR"/>
          </w:rPr>
          <w:t>última glaciação</w:t>
        </w:r>
      </w:hyperlink>
      <w:r w:rsidRPr="000D3426">
        <w:rPr>
          <w:rFonts w:ascii="Arial" w:eastAsia="Times New Roman" w:hAnsi="Arial" w:cs="Arial"/>
          <w:color w:val="202122"/>
          <w:sz w:val="21"/>
          <w:szCs w:val="21"/>
          <w:lang w:eastAsia="pt-BR"/>
        </w:rPr>
        <w:t xml:space="preserve">, que terminou em torno de 10 mil anos atrás, e projeta-se que outra não aconteça antes de 30 mil </w:t>
      </w:r>
      <w:proofErr w:type="gramStart"/>
      <w:r w:rsidRPr="000D3426">
        <w:rPr>
          <w:rFonts w:ascii="Arial" w:eastAsia="Times New Roman" w:hAnsi="Arial" w:cs="Arial"/>
          <w:color w:val="202122"/>
          <w:sz w:val="21"/>
          <w:szCs w:val="21"/>
          <w:lang w:eastAsia="pt-BR"/>
        </w:rPr>
        <w:t>anos.</w:t>
      </w:r>
      <w:hyperlink r:id="rId76" w:anchor="cite_note-10" w:history="1">
        <w:r w:rsidRPr="000D3426">
          <w:rPr>
            <w:rFonts w:ascii="Arial" w:eastAsia="Times New Roman" w:hAnsi="Arial" w:cs="Arial"/>
            <w:color w:val="3366CC"/>
            <w:sz w:val="17"/>
            <w:szCs w:val="17"/>
            <w:u w:val="single"/>
            <w:vertAlign w:val="superscript"/>
            <w:lang w:eastAsia="pt-BR"/>
          </w:rPr>
          <w:t>[</w:t>
        </w:r>
        <w:proofErr w:type="gramEnd"/>
        <w:r w:rsidRPr="000D3426">
          <w:rPr>
            <w:rFonts w:ascii="Arial" w:eastAsia="Times New Roman" w:hAnsi="Arial" w:cs="Arial"/>
            <w:color w:val="3366CC"/>
            <w:sz w:val="17"/>
            <w:szCs w:val="17"/>
            <w:u w:val="single"/>
            <w:vertAlign w:val="superscript"/>
            <w:lang w:eastAsia="pt-BR"/>
          </w:rPr>
          <w:t>10]</w:t>
        </w:r>
      </w:hyperlink>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Este último período interglacial, chamado </w:t>
      </w:r>
      <w:proofErr w:type="spellStart"/>
      <w:r w:rsidRPr="000D3426">
        <w:rPr>
          <w:rFonts w:ascii="Arial" w:eastAsia="Times New Roman" w:hAnsi="Arial" w:cs="Arial"/>
          <w:color w:val="202122"/>
          <w:sz w:val="21"/>
          <w:szCs w:val="21"/>
          <w:lang w:eastAsia="pt-BR"/>
        </w:rPr>
        <w:fldChar w:fldCharType="begin"/>
      </w:r>
      <w:r w:rsidRPr="000D3426">
        <w:rPr>
          <w:rFonts w:ascii="Arial" w:eastAsia="Times New Roman" w:hAnsi="Arial" w:cs="Arial"/>
          <w:color w:val="202122"/>
          <w:sz w:val="21"/>
          <w:szCs w:val="21"/>
          <w:lang w:eastAsia="pt-BR"/>
        </w:rPr>
        <w:instrText xml:space="preserve"> HYPERLINK "https://pt.wikipedia.org/wiki/Holoceno" \o "Holoceno" </w:instrText>
      </w:r>
      <w:r w:rsidRPr="000D3426">
        <w:rPr>
          <w:rFonts w:ascii="Arial" w:eastAsia="Times New Roman" w:hAnsi="Arial" w:cs="Arial"/>
          <w:color w:val="202122"/>
          <w:sz w:val="21"/>
          <w:szCs w:val="21"/>
          <w:lang w:eastAsia="pt-BR"/>
        </w:rPr>
        <w:fldChar w:fldCharType="separate"/>
      </w:r>
      <w:r w:rsidRPr="000D3426">
        <w:rPr>
          <w:rFonts w:ascii="Arial" w:eastAsia="Times New Roman" w:hAnsi="Arial" w:cs="Arial"/>
          <w:color w:val="3366CC"/>
          <w:sz w:val="21"/>
          <w:szCs w:val="21"/>
          <w:u w:val="single"/>
          <w:lang w:eastAsia="pt-BR"/>
        </w:rPr>
        <w:t>Holoceno</w:t>
      </w:r>
      <w:proofErr w:type="spellEnd"/>
      <w:r w:rsidRPr="000D3426">
        <w:rPr>
          <w:rFonts w:ascii="Arial" w:eastAsia="Times New Roman" w:hAnsi="Arial" w:cs="Arial"/>
          <w:color w:val="202122"/>
          <w:sz w:val="21"/>
          <w:szCs w:val="21"/>
          <w:lang w:eastAsia="pt-BR"/>
        </w:rPr>
        <w:fldChar w:fldCharType="end"/>
      </w:r>
      <w:r w:rsidRPr="000D3426">
        <w:rPr>
          <w:rFonts w:ascii="Arial" w:eastAsia="Times New Roman" w:hAnsi="Arial" w:cs="Arial"/>
          <w:color w:val="202122"/>
          <w:sz w:val="21"/>
          <w:szCs w:val="21"/>
          <w:lang w:eastAsia="pt-BR"/>
        </w:rPr>
        <w:t>, também sofreu mudanças climáticas naturais, embora tenha sido um período de notável estabilidade quando comparado às interglaciais anteriores. Houve variações perceptíveis, mas tiveram pequena amplitude e provavelmente foram fenômenos localizados e não globais, como o </w:t>
      </w:r>
      <w:hyperlink r:id="rId77" w:tooltip="Paleoclimatologia" w:history="1">
        <w:r w:rsidRPr="000D3426">
          <w:rPr>
            <w:rFonts w:ascii="Arial" w:eastAsia="Times New Roman" w:hAnsi="Arial" w:cs="Arial"/>
            <w:color w:val="3366CC"/>
            <w:sz w:val="21"/>
            <w:szCs w:val="21"/>
            <w:u w:val="single"/>
            <w:lang w:eastAsia="pt-BR"/>
          </w:rPr>
          <w:t>período quente medieval</w:t>
        </w:r>
      </w:hyperlink>
      <w:r w:rsidRPr="000D3426">
        <w:rPr>
          <w:rFonts w:ascii="Arial" w:eastAsia="Times New Roman" w:hAnsi="Arial" w:cs="Arial"/>
          <w:color w:val="202122"/>
          <w:sz w:val="21"/>
          <w:szCs w:val="21"/>
          <w:lang w:eastAsia="pt-BR"/>
        </w:rPr>
        <w:t> ou a </w:t>
      </w:r>
      <w:hyperlink r:id="rId78" w:tooltip="Pequena idade do gelo" w:history="1">
        <w:r w:rsidRPr="000D3426">
          <w:rPr>
            <w:rFonts w:ascii="Arial" w:eastAsia="Times New Roman" w:hAnsi="Arial" w:cs="Arial"/>
            <w:color w:val="3366CC"/>
            <w:sz w:val="21"/>
            <w:szCs w:val="21"/>
            <w:u w:val="single"/>
            <w:lang w:eastAsia="pt-BR"/>
          </w:rPr>
          <w:t>pequena idade do gelo</w:t>
        </w:r>
      </w:hyperlink>
      <w:r w:rsidRPr="000D3426">
        <w:rPr>
          <w:rFonts w:ascii="Arial" w:eastAsia="Times New Roman" w:hAnsi="Arial" w:cs="Arial"/>
          <w:color w:val="202122"/>
          <w:sz w:val="21"/>
          <w:szCs w:val="21"/>
          <w:lang w:eastAsia="pt-BR"/>
        </w:rPr>
        <w:t xml:space="preserve">, que são melhor explicadas por causas naturais. Muitas dessas mudanças, especificamente os períodos de aquecimento, são em alguns aspectos comparáveis às que hoje se verificam, mas em outros aspectos o aquecimento contemporâneo é distinto, principalmente no que diz respeito às suas causas e à velocidade em que está </w:t>
      </w:r>
      <w:proofErr w:type="gramStart"/>
      <w:r w:rsidRPr="000D3426">
        <w:rPr>
          <w:rFonts w:ascii="Arial" w:eastAsia="Times New Roman" w:hAnsi="Arial" w:cs="Arial"/>
          <w:color w:val="202122"/>
          <w:sz w:val="21"/>
          <w:szCs w:val="21"/>
          <w:lang w:eastAsia="pt-BR"/>
        </w:rPr>
        <w:t>acontecendo.</w:t>
      </w:r>
      <w:hyperlink r:id="rId79" w:anchor="cite_note-11" w:history="1">
        <w:r w:rsidRPr="000D3426">
          <w:rPr>
            <w:rFonts w:ascii="Arial" w:eastAsia="Times New Roman" w:hAnsi="Arial" w:cs="Arial"/>
            <w:color w:val="3366CC"/>
            <w:sz w:val="17"/>
            <w:szCs w:val="17"/>
            <w:u w:val="single"/>
            <w:vertAlign w:val="superscript"/>
            <w:lang w:eastAsia="pt-BR"/>
          </w:rPr>
          <w:t>[</w:t>
        </w:r>
        <w:proofErr w:type="gramEnd"/>
        <w:r w:rsidRPr="000D3426">
          <w:rPr>
            <w:rFonts w:ascii="Arial" w:eastAsia="Times New Roman" w:hAnsi="Arial" w:cs="Arial"/>
            <w:color w:val="3366CC"/>
            <w:sz w:val="17"/>
            <w:szCs w:val="17"/>
            <w:u w:val="single"/>
            <w:vertAlign w:val="superscript"/>
            <w:lang w:eastAsia="pt-BR"/>
          </w:rPr>
          <w:t>11]</w:t>
        </w:r>
      </w:hyperlink>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É inequívoco que a temperatura média da Terra tem se elevado desde meados do século XVII, e é inequívoco que as atividades humanas têm sido o fator determinante nesse processo. No período de 1850–2021 a temperatura global, combinando os registros dos oceanos e dos continentes, aumentou em média 1,09 °C. Os continentes estão aquecendo mais rápido do que os oceanos. Nos continentes a média de aumento foi de 1,59 °C e nos oceanos de 0,88 °C.</w:t>
      </w:r>
      <w:hyperlink r:id="rId80" w:anchor="cite_note-IPCC2021-12" w:history="1">
        <w:r w:rsidRPr="000D3426">
          <w:rPr>
            <w:rFonts w:ascii="Arial" w:eastAsia="Times New Roman" w:hAnsi="Arial" w:cs="Arial"/>
            <w:color w:val="3366CC"/>
            <w:sz w:val="17"/>
            <w:szCs w:val="17"/>
            <w:u w:val="single"/>
            <w:vertAlign w:val="superscript"/>
            <w:lang w:eastAsia="pt-BR"/>
          </w:rPr>
          <w:t>[12]</w:t>
        </w:r>
      </w:hyperlink>
      <w:r w:rsidRPr="000D3426">
        <w:rPr>
          <w:rFonts w:ascii="Arial" w:eastAsia="Times New Roman" w:hAnsi="Arial" w:cs="Arial"/>
          <w:color w:val="202122"/>
          <w:sz w:val="21"/>
          <w:szCs w:val="21"/>
          <w:lang w:eastAsia="pt-BR"/>
        </w:rPr>
        <w:t xml:space="preserve"> Apesar de o oceano absorver mais calor do que as massas continentais, responde com mais lentidão, e desde 1979 as temperaturas em terra aumentaram quase duas vezes mais rápido que as temperaturas no oceano (0,25 °C por </w:t>
      </w:r>
      <w:r w:rsidRPr="000D3426">
        <w:rPr>
          <w:rFonts w:ascii="Arial" w:eastAsia="Times New Roman" w:hAnsi="Arial" w:cs="Arial"/>
          <w:color w:val="202122"/>
          <w:sz w:val="21"/>
          <w:szCs w:val="21"/>
          <w:lang w:eastAsia="pt-BR"/>
        </w:rPr>
        <w:lastRenderedPageBreak/>
        <w:t>década contra 0,13 °C por década).</w:t>
      </w:r>
      <w:hyperlink r:id="rId81" w:anchor="cite_note-13" w:history="1">
        <w:r w:rsidRPr="000D3426">
          <w:rPr>
            <w:rFonts w:ascii="Arial" w:eastAsia="Times New Roman" w:hAnsi="Arial" w:cs="Arial"/>
            <w:color w:val="3366CC"/>
            <w:sz w:val="17"/>
            <w:szCs w:val="17"/>
            <w:u w:val="single"/>
            <w:vertAlign w:val="superscript"/>
            <w:lang w:eastAsia="pt-BR"/>
          </w:rPr>
          <w:t>[13]</w:t>
        </w:r>
      </w:hyperlink>
      <w:r w:rsidRPr="000D3426">
        <w:rPr>
          <w:rFonts w:ascii="Arial" w:eastAsia="Times New Roman" w:hAnsi="Arial" w:cs="Arial"/>
          <w:color w:val="202122"/>
          <w:sz w:val="21"/>
          <w:szCs w:val="21"/>
          <w:lang w:eastAsia="pt-BR"/>
        </w:rPr>
        <w:t xml:space="preserve"> A elevação na temperatura não foi, porém, linear, com várias oscilações para mais e para menos. Variações desse tipo são naturais e esperadas, mas a tendência geral é claramente </w:t>
      </w:r>
      <w:proofErr w:type="gramStart"/>
      <w:r w:rsidRPr="000D3426">
        <w:rPr>
          <w:rFonts w:ascii="Arial" w:eastAsia="Times New Roman" w:hAnsi="Arial" w:cs="Arial"/>
          <w:color w:val="202122"/>
          <w:sz w:val="21"/>
          <w:szCs w:val="21"/>
          <w:lang w:eastAsia="pt-BR"/>
        </w:rPr>
        <w:t>ascendente.</w:t>
      </w:r>
      <w:hyperlink r:id="rId82" w:anchor="cite_note-Technical_Summary5-14" w:history="1">
        <w:r w:rsidRPr="000D3426">
          <w:rPr>
            <w:rFonts w:ascii="Arial" w:eastAsia="Times New Roman" w:hAnsi="Arial" w:cs="Arial"/>
            <w:color w:val="3366CC"/>
            <w:sz w:val="17"/>
            <w:szCs w:val="17"/>
            <w:u w:val="single"/>
            <w:vertAlign w:val="superscript"/>
            <w:lang w:eastAsia="pt-BR"/>
          </w:rPr>
          <w:t>[</w:t>
        </w:r>
        <w:proofErr w:type="gramEnd"/>
        <w:r w:rsidRPr="000D3426">
          <w:rPr>
            <w:rFonts w:ascii="Arial" w:eastAsia="Times New Roman" w:hAnsi="Arial" w:cs="Arial"/>
            <w:color w:val="3366CC"/>
            <w:sz w:val="17"/>
            <w:szCs w:val="17"/>
            <w:u w:val="single"/>
            <w:vertAlign w:val="superscript"/>
            <w:lang w:eastAsia="pt-BR"/>
          </w:rPr>
          <w:t>14]</w:t>
        </w:r>
      </w:hyperlink>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Cada uma das quatro últimas décadas têm sido mais quente do que a década anterior,</w:t>
      </w:r>
      <w:hyperlink r:id="rId83" w:anchor="cite_note-IPCC2021-12" w:history="1">
        <w:r w:rsidRPr="000D3426">
          <w:rPr>
            <w:rFonts w:ascii="Arial" w:eastAsia="Times New Roman" w:hAnsi="Arial" w:cs="Arial"/>
            <w:color w:val="3366CC"/>
            <w:sz w:val="17"/>
            <w:szCs w:val="17"/>
            <w:u w:val="single"/>
            <w:vertAlign w:val="superscript"/>
            <w:lang w:eastAsia="pt-BR"/>
          </w:rPr>
          <w:t>[12]</w:t>
        </w:r>
      </w:hyperlink>
      <w:r w:rsidRPr="000D3426">
        <w:rPr>
          <w:rFonts w:ascii="Arial" w:eastAsia="Times New Roman" w:hAnsi="Arial" w:cs="Arial"/>
          <w:color w:val="202122"/>
          <w:sz w:val="21"/>
          <w:szCs w:val="21"/>
          <w:lang w:eastAsia="pt-BR"/>
        </w:rPr>
        <w:t> recordes de temperatura têm sido batidos a cada ano nos últimos anos, e evidências recentes apontam para uma tendência de aceleração na velocidade do aquecimento nos últimos 15 anos.</w:t>
      </w:r>
      <w:hyperlink r:id="rId84" w:anchor="cite_note-slowdown-15" w:history="1">
        <w:r w:rsidRPr="000D3426">
          <w:rPr>
            <w:rFonts w:ascii="Arial" w:eastAsia="Times New Roman" w:hAnsi="Arial" w:cs="Arial"/>
            <w:color w:val="3366CC"/>
            <w:sz w:val="17"/>
            <w:szCs w:val="17"/>
            <w:u w:val="single"/>
            <w:vertAlign w:val="superscript"/>
            <w:lang w:eastAsia="pt-BR"/>
          </w:rPr>
          <w:t>[15]</w:t>
        </w:r>
      </w:hyperlink>
      <w:r w:rsidRPr="000D3426">
        <w:rPr>
          <w:rFonts w:ascii="Arial" w:eastAsia="Times New Roman" w:hAnsi="Arial" w:cs="Arial"/>
          <w:color w:val="202122"/>
          <w:sz w:val="21"/>
          <w:szCs w:val="21"/>
          <w:lang w:eastAsia="pt-BR"/>
        </w:rPr>
        <w:t> Esse aumento não pode ser explicado satisfatoriamente sem levarmos em conta a influência humana. De fato, há fortes evidências indicando que o aquecimento antrópico tem sido tão importante que </w:t>
      </w:r>
      <w:r w:rsidRPr="000D3426">
        <w:rPr>
          <w:rFonts w:ascii="Arial" w:eastAsia="Times New Roman" w:hAnsi="Arial" w:cs="Arial"/>
          <w:i/>
          <w:iCs/>
          <w:color w:val="202122"/>
          <w:sz w:val="21"/>
          <w:szCs w:val="21"/>
          <w:lang w:eastAsia="pt-BR"/>
        </w:rPr>
        <w:t>reverteu</w:t>
      </w:r>
      <w:r w:rsidRPr="000D3426">
        <w:rPr>
          <w:rFonts w:ascii="Arial" w:eastAsia="Times New Roman" w:hAnsi="Arial" w:cs="Arial"/>
          <w:color w:val="202122"/>
          <w:sz w:val="21"/>
          <w:szCs w:val="21"/>
          <w:lang w:eastAsia="pt-BR"/>
        </w:rPr>
        <w:t> uma tendência natural dos últimos 5 mil anos de </w:t>
      </w:r>
      <w:r w:rsidRPr="000D3426">
        <w:rPr>
          <w:rFonts w:ascii="Arial" w:eastAsia="Times New Roman" w:hAnsi="Arial" w:cs="Arial"/>
          <w:i/>
          <w:iCs/>
          <w:color w:val="202122"/>
          <w:sz w:val="21"/>
          <w:szCs w:val="21"/>
          <w:lang w:eastAsia="pt-BR"/>
        </w:rPr>
        <w:t>resfriamento</w:t>
      </w:r>
      <w:r w:rsidRPr="000D3426">
        <w:rPr>
          <w:rFonts w:ascii="Arial" w:eastAsia="Times New Roman" w:hAnsi="Arial" w:cs="Arial"/>
          <w:color w:val="202122"/>
          <w:sz w:val="21"/>
          <w:szCs w:val="21"/>
          <w:lang w:eastAsia="pt-BR"/>
        </w:rPr>
        <w:t xml:space="preserve"> do </w:t>
      </w:r>
      <w:proofErr w:type="gramStart"/>
      <w:r w:rsidRPr="000D3426">
        <w:rPr>
          <w:rFonts w:ascii="Arial" w:eastAsia="Times New Roman" w:hAnsi="Arial" w:cs="Arial"/>
          <w:color w:val="202122"/>
          <w:sz w:val="21"/>
          <w:szCs w:val="21"/>
          <w:lang w:eastAsia="pt-BR"/>
        </w:rPr>
        <w:t>planeta.</w:t>
      </w:r>
      <w:hyperlink r:id="rId85" w:anchor="cite_note-Technical_Summary5-14" w:history="1">
        <w:r w:rsidRPr="000D3426">
          <w:rPr>
            <w:rFonts w:ascii="Arial" w:eastAsia="Times New Roman" w:hAnsi="Arial" w:cs="Arial"/>
            <w:color w:val="3366CC"/>
            <w:sz w:val="17"/>
            <w:szCs w:val="17"/>
            <w:u w:val="single"/>
            <w:vertAlign w:val="superscript"/>
            <w:lang w:eastAsia="pt-BR"/>
          </w:rPr>
          <w:t>[</w:t>
        </w:r>
        <w:proofErr w:type="gramEnd"/>
        <w:r w:rsidRPr="000D3426">
          <w:rPr>
            <w:rFonts w:ascii="Arial" w:eastAsia="Times New Roman" w:hAnsi="Arial" w:cs="Arial"/>
            <w:color w:val="3366CC"/>
            <w:sz w:val="17"/>
            <w:szCs w:val="17"/>
            <w:u w:val="single"/>
            <w:vertAlign w:val="superscript"/>
            <w:lang w:eastAsia="pt-BR"/>
          </w:rPr>
          <w:t>14]</w:t>
        </w:r>
      </w:hyperlink>
    </w:p>
    <w:p w:rsidR="000D3426" w:rsidRPr="000D3426" w:rsidRDefault="000D3426" w:rsidP="000D3426">
      <w:pPr>
        <w:shd w:val="clear" w:color="auto" w:fill="FFFFFF"/>
        <w:spacing w:before="120" w:after="0" w:line="240" w:lineRule="auto"/>
        <w:rPr>
          <w:rFonts w:ascii="Arial" w:eastAsia="Times New Roman" w:hAnsi="Arial" w:cs="Arial"/>
          <w:color w:val="202122"/>
          <w:sz w:val="21"/>
          <w:szCs w:val="21"/>
          <w:lang w:eastAsia="pt-BR"/>
        </w:rPr>
      </w:pPr>
      <w:r w:rsidRPr="000D3426">
        <w:rPr>
          <w:rFonts w:ascii="Arial" w:eastAsia="Times New Roman" w:hAnsi="Arial" w:cs="Arial"/>
          <w:color w:val="202122"/>
          <w:sz w:val="21"/>
          <w:szCs w:val="21"/>
          <w:lang w:eastAsia="pt-BR"/>
        </w:rPr>
        <w:t>Emissões antrópicas de alguns poluentes — em especial </w:t>
      </w:r>
      <w:hyperlink r:id="rId86" w:tooltip="Aerossol" w:history="1">
        <w:r w:rsidRPr="000D3426">
          <w:rPr>
            <w:rFonts w:ascii="Arial" w:eastAsia="Times New Roman" w:hAnsi="Arial" w:cs="Arial"/>
            <w:color w:val="3366CC"/>
            <w:sz w:val="21"/>
            <w:szCs w:val="21"/>
            <w:u w:val="single"/>
            <w:lang w:eastAsia="pt-BR"/>
          </w:rPr>
          <w:t>aerossóis</w:t>
        </w:r>
      </w:hyperlink>
      <w:r w:rsidRPr="000D3426">
        <w:rPr>
          <w:rFonts w:ascii="Arial" w:eastAsia="Times New Roman" w:hAnsi="Arial" w:cs="Arial"/>
          <w:color w:val="202122"/>
          <w:sz w:val="21"/>
          <w:szCs w:val="21"/>
          <w:lang w:eastAsia="pt-BR"/>
        </w:rPr>
        <w:t> de </w:t>
      </w:r>
      <w:hyperlink r:id="rId87" w:tooltip="Sulfato" w:history="1">
        <w:r w:rsidRPr="000D3426">
          <w:rPr>
            <w:rFonts w:ascii="Arial" w:eastAsia="Times New Roman" w:hAnsi="Arial" w:cs="Arial"/>
            <w:color w:val="3366CC"/>
            <w:sz w:val="21"/>
            <w:szCs w:val="21"/>
            <w:u w:val="single"/>
            <w:lang w:eastAsia="pt-BR"/>
          </w:rPr>
          <w:t>sulfato</w:t>
        </w:r>
      </w:hyperlink>
      <w:r w:rsidRPr="000D3426">
        <w:rPr>
          <w:rFonts w:ascii="Arial" w:eastAsia="Times New Roman" w:hAnsi="Arial" w:cs="Arial"/>
          <w:color w:val="202122"/>
          <w:sz w:val="21"/>
          <w:szCs w:val="21"/>
          <w:lang w:eastAsia="pt-BR"/>
        </w:rPr>
        <w:t xml:space="preserve"> — podem gerar um efeito refrigerante através do aumento do reflexo da luz incidente. Isso explica em parte o resfriamento observado no meio do século XX, embora isso possa também ser atribuído em parte à variabilidade </w:t>
      </w:r>
      <w:proofErr w:type="gramStart"/>
      <w:r w:rsidRPr="000D3426">
        <w:rPr>
          <w:rFonts w:ascii="Arial" w:eastAsia="Times New Roman" w:hAnsi="Arial" w:cs="Arial"/>
          <w:color w:val="202122"/>
          <w:sz w:val="21"/>
          <w:szCs w:val="21"/>
          <w:lang w:eastAsia="pt-BR"/>
        </w:rPr>
        <w:t>natural.</w:t>
      </w:r>
      <w:hyperlink r:id="rId88" w:anchor="cite_note-IPCCSynthesisReport2007-16" w:history="1">
        <w:r w:rsidRPr="000D3426">
          <w:rPr>
            <w:rFonts w:ascii="Arial" w:eastAsia="Times New Roman" w:hAnsi="Arial" w:cs="Arial"/>
            <w:color w:val="3366CC"/>
            <w:sz w:val="17"/>
            <w:szCs w:val="17"/>
            <w:u w:val="single"/>
            <w:vertAlign w:val="superscript"/>
            <w:lang w:eastAsia="pt-BR"/>
          </w:rPr>
          <w:t>[</w:t>
        </w:r>
        <w:proofErr w:type="gramEnd"/>
        <w:r w:rsidRPr="000D3426">
          <w:rPr>
            <w:rFonts w:ascii="Arial" w:eastAsia="Times New Roman" w:hAnsi="Arial" w:cs="Arial"/>
            <w:color w:val="3366CC"/>
            <w:sz w:val="17"/>
            <w:szCs w:val="17"/>
            <w:u w:val="single"/>
            <w:vertAlign w:val="superscript"/>
            <w:lang w:eastAsia="pt-BR"/>
          </w:rPr>
          <w:t>16]</w:t>
        </w:r>
      </w:hyperlink>
    </w:p>
    <w:p w:rsidR="003C6C70" w:rsidRDefault="003C6C70"/>
    <w:sectPr w:rsidR="003C6C7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426"/>
    <w:rsid w:val="000D3426"/>
    <w:rsid w:val="003C6C70"/>
    <w:rsid w:val="009631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F6E6B5-9360-4370-8945-851AFC980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har"/>
    <w:uiPriority w:val="9"/>
    <w:qFormat/>
    <w:rsid w:val="000D3426"/>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0D3426"/>
    <w:rPr>
      <w:rFonts w:ascii="Times New Roman" w:eastAsia="Times New Roman" w:hAnsi="Times New Roman" w:cs="Times New Roman"/>
      <w:b/>
      <w:bCs/>
      <w:sz w:val="36"/>
      <w:szCs w:val="36"/>
      <w:lang w:eastAsia="pt-BR"/>
    </w:rPr>
  </w:style>
  <w:style w:type="paragraph" w:styleId="NormalWeb">
    <w:name w:val="Normal (Web)"/>
    <w:basedOn w:val="Normal"/>
    <w:uiPriority w:val="99"/>
    <w:semiHidden/>
    <w:unhideWhenUsed/>
    <w:rsid w:val="000D342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0D3426"/>
    <w:rPr>
      <w:color w:val="0000FF"/>
      <w:u w:val="single"/>
    </w:rPr>
  </w:style>
  <w:style w:type="character" w:customStyle="1" w:styleId="mw-headline">
    <w:name w:val="mw-headline"/>
    <w:basedOn w:val="Fontepargpadro"/>
    <w:rsid w:val="000D34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7527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t.wikipedia.org/wiki/Poluidora" TargetMode="External"/><Relationship Id="rId18" Type="http://schemas.openxmlformats.org/officeDocument/2006/relationships/hyperlink" Target="https://pt.wikipedia.org/wiki/Espa%C3%A7o_sideral" TargetMode="External"/><Relationship Id="rId26" Type="http://schemas.openxmlformats.org/officeDocument/2006/relationships/hyperlink" Target="https://pt.wikipedia.org/wiki/Ciclo_da_%C3%A1gua" TargetMode="External"/><Relationship Id="rId39" Type="http://schemas.openxmlformats.org/officeDocument/2006/relationships/hyperlink" Target="https://pt.wikipedia.org/wiki/Organiza%C3%A7%C3%A3o_das_Na%C3%A7%C3%B5es_Unidas" TargetMode="External"/><Relationship Id="rId21" Type="http://schemas.openxmlformats.org/officeDocument/2006/relationships/hyperlink" Target="https://pt.wikipedia.org/wiki/Correntes_marinhas" TargetMode="External"/><Relationship Id="rId34" Type="http://schemas.openxmlformats.org/officeDocument/2006/relationships/hyperlink" Target="https://pt.wikipedia.org/wiki/Seca" TargetMode="External"/><Relationship Id="rId42" Type="http://schemas.openxmlformats.org/officeDocument/2006/relationships/hyperlink" Target="https://pt.wikipedia.org/wiki/Recursos_naturais" TargetMode="External"/><Relationship Id="rId47" Type="http://schemas.openxmlformats.org/officeDocument/2006/relationships/hyperlink" Target="https://pt.wikipedia.org/wiki/Consumo" TargetMode="External"/><Relationship Id="rId50" Type="http://schemas.openxmlformats.org/officeDocument/2006/relationships/hyperlink" Target="https://pt.wikipedia.org/wiki/Mudan%C3%A7a_do_clima" TargetMode="External"/><Relationship Id="rId55" Type="http://schemas.openxmlformats.org/officeDocument/2006/relationships/hyperlink" Target="https://pt.wikipedia.org/wiki/Aquecimento_global" TargetMode="External"/><Relationship Id="rId63" Type="http://schemas.openxmlformats.org/officeDocument/2006/relationships/hyperlink" Target="https://pt.wikipedia.org/wiki/Ficheiro:Temperature_reconstruction_last_two_millennia.svg" TargetMode="External"/><Relationship Id="rId68" Type="http://schemas.openxmlformats.org/officeDocument/2006/relationships/hyperlink" Target="https://pt.wikipedia.org/wiki/Temperatura_m%C3%A9dia_anual" TargetMode="External"/><Relationship Id="rId76" Type="http://schemas.openxmlformats.org/officeDocument/2006/relationships/hyperlink" Target="https://pt.wikipedia.org/wiki/Aquecimento_global" TargetMode="External"/><Relationship Id="rId84" Type="http://schemas.openxmlformats.org/officeDocument/2006/relationships/hyperlink" Target="https://pt.wikipedia.org/wiki/Aquecimento_global" TargetMode="External"/><Relationship Id="rId89" Type="http://schemas.openxmlformats.org/officeDocument/2006/relationships/fontTable" Target="fontTable.xml"/><Relationship Id="rId7" Type="http://schemas.openxmlformats.org/officeDocument/2006/relationships/hyperlink" Target="https://pt.wikipedia.org/wiki/Combust%C3%ADveis_f%C3%B3sseis" TargetMode="External"/><Relationship Id="rId71" Type="http://schemas.openxmlformats.org/officeDocument/2006/relationships/hyperlink" Target="https://pt.wikipedia.org/wiki/Corrente_marinha" TargetMode="External"/><Relationship Id="rId2" Type="http://schemas.openxmlformats.org/officeDocument/2006/relationships/settings" Target="settings.xml"/><Relationship Id="rId16" Type="http://schemas.openxmlformats.org/officeDocument/2006/relationships/hyperlink" Target="https://pt.wikipedia.org/wiki/Di%C3%B3xido_de_carbono" TargetMode="External"/><Relationship Id="rId29" Type="http://schemas.openxmlformats.org/officeDocument/2006/relationships/hyperlink" Target="https://pt.wikipedia.org/wiki/Calotas_polares" TargetMode="External"/><Relationship Id="rId11" Type="http://schemas.openxmlformats.org/officeDocument/2006/relationships/hyperlink" Target="https://pt.wikipedia.org/wiki/Tecnologia" TargetMode="External"/><Relationship Id="rId24" Type="http://schemas.openxmlformats.org/officeDocument/2006/relationships/hyperlink" Target="https://pt.wikipedia.org/wiki/Desoxigena%C3%A7%C3%A3o" TargetMode="External"/><Relationship Id="rId32" Type="http://schemas.openxmlformats.org/officeDocument/2006/relationships/hyperlink" Target="https://pt.wikipedia.org/wiki/Desertifica%C3%A7%C3%A3o" TargetMode="External"/><Relationship Id="rId37" Type="http://schemas.openxmlformats.org/officeDocument/2006/relationships/hyperlink" Target="https://pt.wikipedia.org/wiki/Ecossistema" TargetMode="External"/><Relationship Id="rId40" Type="http://schemas.openxmlformats.org/officeDocument/2006/relationships/hyperlink" Target="https://pt.wikipedia.org/wiki/Painel_Intergovernamental_de_Mudan%C3%A7as_Clim%C3%A1ticas" TargetMode="External"/><Relationship Id="rId45" Type="http://schemas.openxmlformats.org/officeDocument/2006/relationships/hyperlink" Target="https://pt.wikipedia.org/wiki/Protocolo_de_Quioto" TargetMode="External"/><Relationship Id="rId53" Type="http://schemas.openxmlformats.org/officeDocument/2006/relationships/hyperlink" Target="https://pt.wikipedia.org/wiki/Michaelis" TargetMode="External"/><Relationship Id="rId58" Type="http://schemas.openxmlformats.org/officeDocument/2006/relationships/hyperlink" Target="https://pt.wikipedia.org/wiki/Aquecimento_global" TargetMode="External"/><Relationship Id="rId66" Type="http://schemas.openxmlformats.org/officeDocument/2006/relationships/image" Target="media/image2.png"/><Relationship Id="rId74" Type="http://schemas.openxmlformats.org/officeDocument/2006/relationships/hyperlink" Target="https://pt.wikipedia.org/wiki/%C3%93rbita" TargetMode="External"/><Relationship Id="rId79" Type="http://schemas.openxmlformats.org/officeDocument/2006/relationships/hyperlink" Target="https://pt.wikipedia.org/wiki/Aquecimento_global" TargetMode="External"/><Relationship Id="rId87" Type="http://schemas.openxmlformats.org/officeDocument/2006/relationships/hyperlink" Target="https://pt.wikipedia.org/wiki/Sulfato" TargetMode="External"/><Relationship Id="rId5" Type="http://schemas.openxmlformats.org/officeDocument/2006/relationships/hyperlink" Target="https://pt.wikipedia.org/wiki/Atmosfera_da_Terra" TargetMode="External"/><Relationship Id="rId61" Type="http://schemas.openxmlformats.org/officeDocument/2006/relationships/hyperlink" Target="https://pt.wikipedia.org/wiki/Aquecimento_global" TargetMode="External"/><Relationship Id="rId82" Type="http://schemas.openxmlformats.org/officeDocument/2006/relationships/hyperlink" Target="https://pt.wikipedia.org/wiki/Aquecimento_global" TargetMode="External"/><Relationship Id="rId90" Type="http://schemas.openxmlformats.org/officeDocument/2006/relationships/theme" Target="theme/theme1.xml"/><Relationship Id="rId19" Type="http://schemas.openxmlformats.org/officeDocument/2006/relationships/hyperlink" Target="https://pt.wikipedia.org/wiki/Terra" TargetMode="External"/><Relationship Id="rId4" Type="http://schemas.openxmlformats.org/officeDocument/2006/relationships/hyperlink" Target="https://pt.wikipedia.org/wiki/Oceano" TargetMode="External"/><Relationship Id="rId9" Type="http://schemas.openxmlformats.org/officeDocument/2006/relationships/hyperlink" Target="https://pt.wikipedia.org/wiki/Explos%C3%A3o_populacional" TargetMode="External"/><Relationship Id="rId14" Type="http://schemas.openxmlformats.org/officeDocument/2006/relationships/hyperlink" Target="https://pt.wikipedia.org/wiki/Insustent%C3%A1vel" TargetMode="External"/><Relationship Id="rId22" Type="http://schemas.openxmlformats.org/officeDocument/2006/relationships/hyperlink" Target="https://pt.wikipedia.org/wiki/Acidifica%C3%A7%C3%A3o_oce%C3%A2nica" TargetMode="External"/><Relationship Id="rId27" Type="http://schemas.openxmlformats.org/officeDocument/2006/relationships/hyperlink" Target="https://pt.wikipedia.org/wiki/Ciclo_do_carbono" TargetMode="External"/><Relationship Id="rId30" Type="http://schemas.openxmlformats.org/officeDocument/2006/relationships/hyperlink" Target="https://pt.wikipedia.org/wiki/Glaciar" TargetMode="External"/><Relationship Id="rId35" Type="http://schemas.openxmlformats.org/officeDocument/2006/relationships/hyperlink" Target="https://pt.wikipedia.org/wiki/Biodiversidade" TargetMode="External"/><Relationship Id="rId43" Type="http://schemas.openxmlformats.org/officeDocument/2006/relationships/hyperlink" Target="https://pt.wikipedia.org/wiki/Consenso_cient%C3%ADfico" TargetMode="External"/><Relationship Id="rId48" Type="http://schemas.openxmlformats.org/officeDocument/2006/relationships/hyperlink" Target="https://pt.wikipedia.org/wiki/Reflorestamento" TargetMode="External"/><Relationship Id="rId56" Type="http://schemas.openxmlformats.org/officeDocument/2006/relationships/hyperlink" Target="https://pt.wikipedia.org/wiki/Aquecimento_global" TargetMode="External"/><Relationship Id="rId64" Type="http://schemas.openxmlformats.org/officeDocument/2006/relationships/image" Target="media/image1.png"/><Relationship Id="rId69" Type="http://schemas.openxmlformats.org/officeDocument/2006/relationships/hyperlink" Target="https://pt.wikipedia.org/wiki/Glacia%C3%A7%C3%B5es" TargetMode="External"/><Relationship Id="rId77" Type="http://schemas.openxmlformats.org/officeDocument/2006/relationships/hyperlink" Target="https://pt.wikipedia.org/wiki/Paleoclimatologia" TargetMode="External"/><Relationship Id="rId8" Type="http://schemas.openxmlformats.org/officeDocument/2006/relationships/hyperlink" Target="https://pt.wikipedia.org/wiki/Desmatamento" TargetMode="External"/><Relationship Id="rId51" Type="http://schemas.openxmlformats.org/officeDocument/2006/relationships/hyperlink" Target="https://pt.wikipedia.org/wiki/Aquecimento_global" TargetMode="External"/><Relationship Id="rId72" Type="http://schemas.openxmlformats.org/officeDocument/2006/relationships/hyperlink" Target="https://pt.wikipedia.org/wiki/Sol" TargetMode="External"/><Relationship Id="rId80" Type="http://schemas.openxmlformats.org/officeDocument/2006/relationships/hyperlink" Target="https://pt.wikipedia.org/wiki/Aquecimento_global" TargetMode="External"/><Relationship Id="rId85" Type="http://schemas.openxmlformats.org/officeDocument/2006/relationships/hyperlink" Target="https://pt.wikipedia.org/wiki/Aquecimento_global" TargetMode="External"/><Relationship Id="rId3" Type="http://schemas.openxmlformats.org/officeDocument/2006/relationships/webSettings" Target="webSettings.xml"/><Relationship Id="rId12" Type="http://schemas.openxmlformats.org/officeDocument/2006/relationships/hyperlink" Target="https://pt.wikipedia.org/wiki/Energia" TargetMode="External"/><Relationship Id="rId17" Type="http://schemas.openxmlformats.org/officeDocument/2006/relationships/hyperlink" Target="https://pt.wikipedia.org/wiki/Metano" TargetMode="External"/><Relationship Id="rId25" Type="http://schemas.openxmlformats.org/officeDocument/2006/relationships/hyperlink" Target="https://pt.wikipedia.org/wiki/Esta%C3%A7%C3%A3o_do_ano" TargetMode="External"/><Relationship Id="rId33" Type="http://schemas.openxmlformats.org/officeDocument/2006/relationships/hyperlink" Target="https://pt.wikipedia.org/wiki/Enchente" TargetMode="External"/><Relationship Id="rId38" Type="http://schemas.openxmlformats.org/officeDocument/2006/relationships/hyperlink" Target="https://pt.wikipedia.org/wiki/%C3%81rtico" TargetMode="External"/><Relationship Id="rId46" Type="http://schemas.openxmlformats.org/officeDocument/2006/relationships/hyperlink" Target="https://pt.wikipedia.org/wiki/Energia_limpa" TargetMode="External"/><Relationship Id="rId59" Type="http://schemas.openxmlformats.org/officeDocument/2006/relationships/hyperlink" Target="https://pt.wikipedia.org/wiki/Aquecimento_global" TargetMode="External"/><Relationship Id="rId67" Type="http://schemas.openxmlformats.org/officeDocument/2006/relationships/hyperlink" Target="https://pt.wikipedia.org/wiki/Terra" TargetMode="External"/><Relationship Id="rId20" Type="http://schemas.openxmlformats.org/officeDocument/2006/relationships/hyperlink" Target="https://pt.wikipedia.org/wiki/Subida_do_n%C3%ADvel_do_mar" TargetMode="External"/><Relationship Id="rId41" Type="http://schemas.openxmlformats.org/officeDocument/2006/relationships/hyperlink" Target="https://pt.wikipedia.org/wiki/Uni%C3%A3o_Internacional_para_a_Conserva%C3%A7%C3%A3o_da_Natureza_e_dos_Recursos_Naturais" TargetMode="External"/><Relationship Id="rId54" Type="http://schemas.openxmlformats.org/officeDocument/2006/relationships/hyperlink" Target="https://pt.wikipedia.org/wiki/Aquecimento_global" TargetMode="External"/><Relationship Id="rId62" Type="http://schemas.openxmlformats.org/officeDocument/2006/relationships/hyperlink" Target="https://pt.wikipedia.org/wiki/Dicion%C3%A1rio_Houaiss" TargetMode="External"/><Relationship Id="rId70" Type="http://schemas.openxmlformats.org/officeDocument/2006/relationships/hyperlink" Target="https://pt.wikipedia.org/wiki/Vulcanismo" TargetMode="External"/><Relationship Id="rId75" Type="http://schemas.openxmlformats.org/officeDocument/2006/relationships/hyperlink" Target="https://pt.wikipedia.org/wiki/%C3%9Altimo_per%C3%ADodo_glacial" TargetMode="External"/><Relationship Id="rId83" Type="http://schemas.openxmlformats.org/officeDocument/2006/relationships/hyperlink" Target="https://pt.wikipedia.org/wiki/Aquecimento_global" TargetMode="External"/><Relationship Id="rId88" Type="http://schemas.openxmlformats.org/officeDocument/2006/relationships/hyperlink" Target="https://pt.wikipedia.org/wiki/Aquecimento_global" TargetMode="External"/><Relationship Id="rId1" Type="http://schemas.openxmlformats.org/officeDocument/2006/relationships/styles" Target="styles.xml"/><Relationship Id="rId6" Type="http://schemas.openxmlformats.org/officeDocument/2006/relationships/hyperlink" Target="https://pt.wikipedia.org/wiki/Efeito_estufa" TargetMode="External"/><Relationship Id="rId15" Type="http://schemas.openxmlformats.org/officeDocument/2006/relationships/hyperlink" Target="https://pt.wikipedia.org/wiki/Gases_do_efeito_estufa" TargetMode="External"/><Relationship Id="rId23" Type="http://schemas.openxmlformats.org/officeDocument/2006/relationships/hyperlink" Target="https://pt.wikipedia.org/wiki/Dessaliniza%C3%A7%C3%A3o" TargetMode="External"/><Relationship Id="rId28" Type="http://schemas.openxmlformats.org/officeDocument/2006/relationships/hyperlink" Target="https://pt.wikipedia.org/wiki/Ciclo_do_nitrog%C3%AAnio" TargetMode="External"/><Relationship Id="rId36" Type="http://schemas.openxmlformats.org/officeDocument/2006/relationships/hyperlink" Target="https://pt.wikipedia.org/wiki/Decl%C3%ADnio_contempor%C3%A2neo_da_biodiversidade_mundial" TargetMode="External"/><Relationship Id="rId49" Type="http://schemas.openxmlformats.org/officeDocument/2006/relationships/hyperlink" Target="https://pt.wikipedia.org/wiki/Reciclagem" TargetMode="External"/><Relationship Id="rId57" Type="http://schemas.openxmlformats.org/officeDocument/2006/relationships/hyperlink" Target="https://pt.wikipedia.org/wiki/Aquecimento_global" TargetMode="External"/><Relationship Id="rId10" Type="http://schemas.openxmlformats.org/officeDocument/2006/relationships/hyperlink" Target="https://pt.wikipedia.org/wiki/Crescimento_econ%C3%B4mico" TargetMode="External"/><Relationship Id="rId31" Type="http://schemas.openxmlformats.org/officeDocument/2006/relationships/hyperlink" Target="https://pt.wikipedia.org/wiki/Precipita%C3%A7%C3%A3o_(meteorologia)" TargetMode="External"/><Relationship Id="rId44" Type="http://schemas.openxmlformats.org/officeDocument/2006/relationships/hyperlink" Target="https://pt.wikipedia.org/wiki/Climatologista" TargetMode="External"/><Relationship Id="rId52" Type="http://schemas.openxmlformats.org/officeDocument/2006/relationships/hyperlink" Target="https://pt.wikipedia.org/wiki/Cognato" TargetMode="External"/><Relationship Id="rId60" Type="http://schemas.openxmlformats.org/officeDocument/2006/relationships/hyperlink" Target="https://pt.wikipedia.org/wiki/Aquecimento_global" TargetMode="External"/><Relationship Id="rId65" Type="http://schemas.openxmlformats.org/officeDocument/2006/relationships/hyperlink" Target="https://pt.wikipedia.org/wiki/Ficheiro:Global_Temperature_Anomaly.svg" TargetMode="External"/><Relationship Id="rId73" Type="http://schemas.openxmlformats.org/officeDocument/2006/relationships/hyperlink" Target="https://pt.wikipedia.org/wiki/Polo_magn%C3%A9tico" TargetMode="External"/><Relationship Id="rId78" Type="http://schemas.openxmlformats.org/officeDocument/2006/relationships/hyperlink" Target="https://pt.wikipedia.org/wiki/Pequena_idade_do_gelo" TargetMode="External"/><Relationship Id="rId81" Type="http://schemas.openxmlformats.org/officeDocument/2006/relationships/hyperlink" Target="https://pt.wikipedia.org/wiki/Aquecimento_global" TargetMode="External"/><Relationship Id="rId86" Type="http://schemas.openxmlformats.org/officeDocument/2006/relationships/hyperlink" Target="https://pt.wikipedia.org/wiki/Aerossol"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3120</Words>
  <Characters>16852</Characters>
  <Application>Microsoft Office Word</Application>
  <DocSecurity>0</DocSecurity>
  <Lines>140</Lines>
  <Paragraphs>39</Paragraphs>
  <ScaleCrop>false</ScaleCrop>
  <Company/>
  <LinksUpToDate>false</LinksUpToDate>
  <CharactersWithSpaces>19933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flavia@palaveri.adv.br</dc:creator>
  <cp:keywords/>
  <dc:description/>
  <cp:lastModifiedBy>flavia@palaveri.adv.br</cp:lastModifiedBy>
  <cp:revision>1</cp:revision>
  <dcterms:created xsi:type="dcterms:W3CDTF">2024-03-05T23:17:00Z</dcterms:created>
  <dcterms:modified xsi:type="dcterms:W3CDTF">2024-03-05T23:20:00Z</dcterms:modified>
</cp:coreProperties>
</file>